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1DD1" w14:textId="38291FA2" w:rsidR="00CB0E0D" w:rsidRPr="003E07A8" w:rsidRDefault="00B14318" w:rsidP="00B14318">
      <w:pPr>
        <w:pStyle w:val="Title"/>
        <w:jc w:val="center"/>
        <w:rPr>
          <w:rFonts w:cstheme="minorHAnsi"/>
        </w:rPr>
      </w:pPr>
      <w:r w:rsidRPr="003E07A8">
        <w:rPr>
          <w:rFonts w:cstheme="minorHAnsi"/>
          <w:noProof/>
          <w:color w:val="000000" w:themeColor="text1"/>
        </w:rPr>
        <w:drawing>
          <wp:inline distT="0" distB="0" distL="0" distR="0" wp14:anchorId="1CAF5A7A" wp14:editId="789A9C11">
            <wp:extent cx="1562100" cy="590550"/>
            <wp:effectExtent l="0" t="0" r="0" b="0"/>
            <wp:docPr id="144744619" name="Picture 144744619" descr="UHI Logo: the letters &quot;UHI&quot; featuring a plus sign to symbolis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4619" name="Picture 144744619" descr="UHI Logo: the letters &quot;UHI&quot; featuring a plus sign to symbolise 'more'."/>
                    <pic:cNvPicPr/>
                  </pic:nvPicPr>
                  <pic:blipFill>
                    <a:blip r:embed="rId11">
                      <a:extLst>
                        <a:ext uri="{28A0092B-C50C-407E-A947-70E740481C1C}">
                          <a14:useLocalDpi xmlns:a14="http://schemas.microsoft.com/office/drawing/2010/main" val="0"/>
                        </a:ext>
                      </a:extLst>
                    </a:blip>
                    <a:stretch>
                      <a:fillRect/>
                    </a:stretch>
                  </pic:blipFill>
                  <pic:spPr>
                    <a:xfrm>
                      <a:off x="0" y="0"/>
                      <a:ext cx="1562100" cy="590550"/>
                    </a:xfrm>
                    <a:prstGeom prst="rect">
                      <a:avLst/>
                    </a:prstGeom>
                  </pic:spPr>
                </pic:pic>
              </a:graphicData>
            </a:graphic>
          </wp:inline>
        </w:drawing>
      </w:r>
    </w:p>
    <w:p w14:paraId="0E7300FF" w14:textId="77777777" w:rsidR="009874D1" w:rsidRPr="003E07A8" w:rsidRDefault="009874D1" w:rsidP="00544026">
      <w:pPr>
        <w:rPr>
          <w:rFonts w:cstheme="minorHAnsi"/>
        </w:rPr>
      </w:pPr>
    </w:p>
    <w:p w14:paraId="14B25B0B" w14:textId="2C4B2D3C" w:rsidR="00071D9A" w:rsidRPr="003E07A8" w:rsidRDefault="00071D9A" w:rsidP="00544026">
      <w:pPr>
        <w:jc w:val="center"/>
        <w:rPr>
          <w:rFonts w:cstheme="minorHAnsi"/>
        </w:rPr>
      </w:pPr>
      <w:r w:rsidRPr="003E07A8">
        <w:rPr>
          <w:rFonts w:cstheme="minorHAnsi"/>
        </w:rPr>
        <w:t>University of the Highlands and Islands</w:t>
      </w:r>
    </w:p>
    <w:p w14:paraId="62989D91" w14:textId="77777777" w:rsidR="00071D9A" w:rsidRPr="003E07A8" w:rsidRDefault="00071D9A" w:rsidP="00071D9A">
      <w:pPr>
        <w:rPr>
          <w:rFonts w:cstheme="minorHAnsi"/>
        </w:rPr>
      </w:pPr>
    </w:p>
    <w:p w14:paraId="672A6659" w14:textId="0582D4FA" w:rsidR="0027022B" w:rsidRPr="003E07A8" w:rsidRDefault="6BF9203A" w:rsidP="3870D536">
      <w:pPr>
        <w:pStyle w:val="Title"/>
        <w:rPr>
          <w:rFonts w:cstheme="minorBidi"/>
        </w:rPr>
      </w:pPr>
      <w:r w:rsidRPr="3870D536">
        <w:rPr>
          <w:rFonts w:cstheme="minorBidi"/>
        </w:rPr>
        <w:t xml:space="preserve">Equality, Diversity and Inclusion Policy </w:t>
      </w:r>
    </w:p>
    <w:p w14:paraId="31D698BB" w14:textId="77777777" w:rsidR="00380301" w:rsidRPr="003E07A8" w:rsidRDefault="00380301" w:rsidP="67A0875A">
      <w:pPr>
        <w:rPr>
          <w:rFonts w:cstheme="minorHAnsi"/>
        </w:rPr>
      </w:pPr>
    </w:p>
    <w:p w14:paraId="695E5EA9" w14:textId="2FCBCE9A" w:rsidR="30901762" w:rsidRPr="003E07A8" w:rsidRDefault="30901762" w:rsidP="67A0875A">
      <w:pPr>
        <w:rPr>
          <w:rFonts w:cstheme="minorHAnsi"/>
        </w:rPr>
      </w:pPr>
      <w:r w:rsidRPr="003E07A8">
        <w:rPr>
          <w:rFonts w:cstheme="minorHAnsi"/>
        </w:rPr>
        <w:t xml:space="preserve">Policy number: </w:t>
      </w:r>
      <w:r w:rsidR="005F416F">
        <w:rPr>
          <w:rFonts w:cstheme="minorHAnsi"/>
        </w:rPr>
        <w:t>POL061</w:t>
      </w:r>
    </w:p>
    <w:p w14:paraId="298F33E8" w14:textId="77777777" w:rsidR="003448E2" w:rsidRPr="003E07A8" w:rsidRDefault="003448E2" w:rsidP="003448E2">
      <w:pPr>
        <w:rPr>
          <w:rFonts w:cstheme="minorHAnsi"/>
        </w:rPr>
      </w:pPr>
    </w:p>
    <w:p w14:paraId="75C7069F" w14:textId="0B4A96ED" w:rsidR="003448E2" w:rsidRPr="003E07A8" w:rsidRDefault="003448E2" w:rsidP="003448E2">
      <w:pPr>
        <w:pStyle w:val="Caption"/>
        <w:keepNext/>
        <w:rPr>
          <w:rFonts w:cstheme="minorHAnsi"/>
        </w:rPr>
      </w:pPr>
      <w:r w:rsidRPr="003E07A8">
        <w:rPr>
          <w:rFonts w:cstheme="minorHAnsi"/>
        </w:rPr>
        <w:t xml:space="preserve">Table </w:t>
      </w:r>
      <w:r w:rsidRPr="003E07A8">
        <w:rPr>
          <w:rFonts w:cstheme="minorHAnsi"/>
        </w:rPr>
        <w:fldChar w:fldCharType="begin"/>
      </w:r>
      <w:r w:rsidRPr="003E07A8">
        <w:rPr>
          <w:rFonts w:cstheme="minorHAnsi"/>
        </w:rPr>
        <w:instrText>SEQ Table \* ARABIC</w:instrText>
      </w:r>
      <w:r w:rsidRPr="003E07A8">
        <w:rPr>
          <w:rFonts w:cstheme="minorHAnsi"/>
        </w:rPr>
        <w:fldChar w:fldCharType="separate"/>
      </w:r>
      <w:r w:rsidR="009C18F2" w:rsidRPr="003E07A8">
        <w:rPr>
          <w:rFonts w:cstheme="minorHAnsi"/>
          <w:noProof/>
        </w:rPr>
        <w:t>1</w:t>
      </w:r>
      <w:r w:rsidRPr="003E07A8">
        <w:rPr>
          <w:rFonts w:cstheme="minorHAnsi"/>
        </w:rPr>
        <w:fldChar w:fldCharType="end"/>
      </w:r>
      <w:r w:rsidRPr="003E07A8">
        <w:rPr>
          <w:rFonts w:cstheme="minorHAnsi"/>
        </w:rPr>
        <w:t xml:space="preserve">: Policy </w:t>
      </w:r>
      <w:r w:rsidR="004A2485" w:rsidRPr="003E07A8">
        <w:rPr>
          <w:rFonts w:cstheme="minorHAnsi"/>
        </w:rPr>
        <w:t>administration</w:t>
      </w:r>
    </w:p>
    <w:tbl>
      <w:tblPr>
        <w:tblStyle w:val="TableGrid"/>
        <w:tblW w:w="0" w:type="auto"/>
        <w:tblLook w:val="01E0" w:firstRow="1" w:lastRow="1" w:firstColumn="1" w:lastColumn="1" w:noHBand="0" w:noVBand="0"/>
      </w:tblPr>
      <w:tblGrid>
        <w:gridCol w:w="4128"/>
        <w:gridCol w:w="4888"/>
      </w:tblGrid>
      <w:tr w:rsidR="003448E2" w:rsidRPr="003E07A8" w14:paraId="064D8AA1" w14:textId="77777777" w:rsidTr="720B5BCE">
        <w:trPr>
          <w:tblHeader/>
        </w:trPr>
        <w:tc>
          <w:tcPr>
            <w:tcW w:w="4128" w:type="dxa"/>
          </w:tcPr>
          <w:p w14:paraId="6F55FC91" w14:textId="77777777" w:rsidR="003448E2" w:rsidRPr="003E07A8" w:rsidRDefault="003448E2" w:rsidP="00700029">
            <w:pPr>
              <w:rPr>
                <w:rStyle w:val="Strong"/>
                <w:rFonts w:cstheme="minorHAnsi"/>
              </w:rPr>
            </w:pPr>
            <w:r w:rsidRPr="003E07A8">
              <w:rPr>
                <w:rStyle w:val="Strong"/>
                <w:rFonts w:cstheme="minorHAnsi"/>
              </w:rPr>
              <w:t>Item</w:t>
            </w:r>
          </w:p>
        </w:tc>
        <w:tc>
          <w:tcPr>
            <w:tcW w:w="4888" w:type="dxa"/>
          </w:tcPr>
          <w:p w14:paraId="50C73BCA" w14:textId="77777777" w:rsidR="003448E2" w:rsidRPr="003E07A8" w:rsidRDefault="003448E2" w:rsidP="00700029">
            <w:pPr>
              <w:rPr>
                <w:rStyle w:val="Strong"/>
                <w:rFonts w:cstheme="minorHAnsi"/>
              </w:rPr>
            </w:pPr>
            <w:r w:rsidRPr="003E07A8">
              <w:rPr>
                <w:rStyle w:val="Strong"/>
                <w:rFonts w:cstheme="minorHAnsi"/>
              </w:rPr>
              <w:t>Description</w:t>
            </w:r>
          </w:p>
        </w:tc>
      </w:tr>
      <w:tr w:rsidR="003448E2" w:rsidRPr="003E07A8" w14:paraId="537980FB" w14:textId="77777777" w:rsidTr="720B5BCE">
        <w:trPr>
          <w:tblHeader/>
        </w:trPr>
        <w:tc>
          <w:tcPr>
            <w:tcW w:w="4128" w:type="dxa"/>
          </w:tcPr>
          <w:p w14:paraId="67CBF896" w14:textId="77777777" w:rsidR="003448E2" w:rsidRPr="003E07A8" w:rsidRDefault="003448E2" w:rsidP="00700029">
            <w:pPr>
              <w:rPr>
                <w:rStyle w:val="Strong"/>
                <w:rFonts w:cstheme="minorHAnsi"/>
              </w:rPr>
            </w:pPr>
            <w:r w:rsidRPr="003E07A8">
              <w:rPr>
                <w:rFonts w:cstheme="minorHAnsi"/>
              </w:rPr>
              <w:t>Lead Officer (Post)</w:t>
            </w:r>
          </w:p>
        </w:tc>
        <w:tc>
          <w:tcPr>
            <w:tcW w:w="4888" w:type="dxa"/>
          </w:tcPr>
          <w:p w14:paraId="170C71E1" w14:textId="76AD10F2" w:rsidR="003448E2" w:rsidRPr="003E07A8" w:rsidRDefault="000511C5" w:rsidP="00700029">
            <w:pPr>
              <w:rPr>
                <w:rFonts w:cstheme="minorHAnsi"/>
              </w:rPr>
            </w:pPr>
            <w:r w:rsidRPr="003E07A8">
              <w:rPr>
                <w:rFonts w:cstheme="minorHAnsi"/>
              </w:rPr>
              <w:t xml:space="preserve">Stephanie Kirkham </w:t>
            </w:r>
          </w:p>
        </w:tc>
      </w:tr>
      <w:tr w:rsidR="003448E2" w:rsidRPr="003E07A8" w14:paraId="08AD348D" w14:textId="77777777" w:rsidTr="720B5BCE">
        <w:trPr>
          <w:tblHeader/>
        </w:trPr>
        <w:tc>
          <w:tcPr>
            <w:tcW w:w="4128" w:type="dxa"/>
          </w:tcPr>
          <w:p w14:paraId="7755F885" w14:textId="77777777" w:rsidR="003448E2" w:rsidRPr="003E07A8" w:rsidRDefault="003448E2" w:rsidP="00700029">
            <w:pPr>
              <w:rPr>
                <w:rStyle w:val="Strong"/>
                <w:rFonts w:cstheme="minorHAnsi"/>
                <w:b w:val="0"/>
                <w:bCs w:val="0"/>
              </w:rPr>
            </w:pPr>
            <w:r w:rsidRPr="003E07A8">
              <w:rPr>
                <w:rFonts w:cstheme="minorHAnsi"/>
              </w:rPr>
              <w:t>Responsible Office/ Department</w:t>
            </w:r>
          </w:p>
        </w:tc>
        <w:tc>
          <w:tcPr>
            <w:tcW w:w="4888" w:type="dxa"/>
          </w:tcPr>
          <w:p w14:paraId="382BF044" w14:textId="1EF117EA" w:rsidR="003448E2" w:rsidRPr="003E07A8" w:rsidRDefault="000511C5" w:rsidP="00700029">
            <w:pPr>
              <w:rPr>
                <w:rFonts w:cstheme="minorHAnsi"/>
              </w:rPr>
            </w:pPr>
            <w:r w:rsidRPr="003E07A8">
              <w:rPr>
                <w:rFonts w:cstheme="minorHAnsi"/>
              </w:rPr>
              <w:t xml:space="preserve">UHI </w:t>
            </w:r>
            <w:r w:rsidR="00A822B0" w:rsidRPr="003E07A8">
              <w:rPr>
                <w:rFonts w:cstheme="minorHAnsi"/>
              </w:rPr>
              <w:t xml:space="preserve">HR </w:t>
            </w:r>
          </w:p>
        </w:tc>
      </w:tr>
      <w:tr w:rsidR="003448E2" w:rsidRPr="003E07A8" w14:paraId="1403E82C" w14:textId="77777777" w:rsidTr="720B5BCE">
        <w:trPr>
          <w:tblHeader/>
        </w:trPr>
        <w:tc>
          <w:tcPr>
            <w:tcW w:w="4128" w:type="dxa"/>
          </w:tcPr>
          <w:p w14:paraId="77C5C283" w14:textId="77777777" w:rsidR="003448E2" w:rsidRPr="003E07A8" w:rsidRDefault="003448E2" w:rsidP="00700029">
            <w:pPr>
              <w:rPr>
                <w:rStyle w:val="Strong"/>
                <w:rFonts w:cstheme="minorHAnsi"/>
                <w:b w:val="0"/>
                <w:bCs w:val="0"/>
              </w:rPr>
            </w:pPr>
            <w:r w:rsidRPr="003E07A8">
              <w:rPr>
                <w:rStyle w:val="Strong"/>
                <w:rFonts w:cstheme="minorHAnsi"/>
                <w:b w:val="0"/>
                <w:bCs w:val="0"/>
              </w:rPr>
              <w:t>Responsible committee and officer</w:t>
            </w:r>
          </w:p>
        </w:tc>
        <w:tc>
          <w:tcPr>
            <w:tcW w:w="4888" w:type="dxa"/>
          </w:tcPr>
          <w:p w14:paraId="78C40BC1" w14:textId="6064A842" w:rsidR="003448E2" w:rsidRPr="003E07A8" w:rsidRDefault="00A822B0" w:rsidP="00700029">
            <w:r w:rsidRPr="7A05D04C">
              <w:t xml:space="preserve">EDI Committee </w:t>
            </w:r>
            <w:r w:rsidR="004D6627" w:rsidRPr="7A05D04C">
              <w:t>(</w:t>
            </w:r>
            <w:r w:rsidR="00EA2171" w:rsidRPr="7A05D04C">
              <w:t>Partnership policy) People Committee (Executive office policy)</w:t>
            </w:r>
          </w:p>
        </w:tc>
      </w:tr>
      <w:tr w:rsidR="003448E2" w:rsidRPr="003E07A8" w14:paraId="6D9C5D8E" w14:textId="77777777" w:rsidTr="720B5BCE">
        <w:trPr>
          <w:tblHeader/>
        </w:trPr>
        <w:tc>
          <w:tcPr>
            <w:tcW w:w="4128" w:type="dxa"/>
          </w:tcPr>
          <w:p w14:paraId="74EE999A" w14:textId="77777777" w:rsidR="003448E2" w:rsidRPr="003E07A8" w:rsidRDefault="003448E2" w:rsidP="00700029">
            <w:pPr>
              <w:rPr>
                <w:rStyle w:val="Strong"/>
                <w:rFonts w:cstheme="minorHAnsi"/>
                <w:b w:val="0"/>
                <w:bCs w:val="0"/>
              </w:rPr>
            </w:pPr>
            <w:r w:rsidRPr="003E07A8">
              <w:rPr>
                <w:rStyle w:val="Strong"/>
                <w:rFonts w:cstheme="minorHAnsi"/>
                <w:b w:val="0"/>
                <w:bCs w:val="0"/>
              </w:rPr>
              <w:t>Review Officer (Post)</w:t>
            </w:r>
          </w:p>
        </w:tc>
        <w:tc>
          <w:tcPr>
            <w:tcW w:w="4888" w:type="dxa"/>
          </w:tcPr>
          <w:p w14:paraId="00879CF0" w14:textId="7E441364" w:rsidR="003448E2" w:rsidRPr="003E07A8" w:rsidRDefault="00A822B0" w:rsidP="00700029">
            <w:pPr>
              <w:rPr>
                <w:rFonts w:cstheme="minorHAnsi"/>
              </w:rPr>
            </w:pPr>
            <w:r w:rsidRPr="003E07A8">
              <w:rPr>
                <w:rFonts w:cstheme="minorHAnsi"/>
              </w:rPr>
              <w:t xml:space="preserve">EDI Manager </w:t>
            </w:r>
          </w:p>
        </w:tc>
      </w:tr>
      <w:tr w:rsidR="003448E2" w:rsidRPr="003E07A8" w14:paraId="35353BA9" w14:textId="77777777" w:rsidTr="720B5BCE">
        <w:trPr>
          <w:tblHeader/>
        </w:trPr>
        <w:tc>
          <w:tcPr>
            <w:tcW w:w="4128" w:type="dxa"/>
          </w:tcPr>
          <w:p w14:paraId="22BDFD89" w14:textId="77777777" w:rsidR="003448E2" w:rsidRPr="003E07A8" w:rsidRDefault="003448E2" w:rsidP="00700029">
            <w:pPr>
              <w:rPr>
                <w:rStyle w:val="Strong"/>
                <w:rFonts w:cstheme="minorHAnsi"/>
              </w:rPr>
            </w:pPr>
            <w:r w:rsidRPr="003E07A8">
              <w:rPr>
                <w:rFonts w:cstheme="minorHAnsi"/>
              </w:rPr>
              <w:t>Date policy approved</w:t>
            </w:r>
          </w:p>
        </w:tc>
        <w:tc>
          <w:tcPr>
            <w:tcW w:w="4888" w:type="dxa"/>
          </w:tcPr>
          <w:p w14:paraId="6DB433D4" w14:textId="6E24A33A" w:rsidR="003448E2" w:rsidRPr="003E07A8" w:rsidRDefault="152AEFB3" w:rsidP="00700029">
            <w:r w:rsidRPr="4FCB753A">
              <w:t>20 March 2025</w:t>
            </w:r>
          </w:p>
        </w:tc>
      </w:tr>
      <w:tr w:rsidR="003448E2" w:rsidRPr="003E07A8" w14:paraId="3340C446" w14:textId="77777777" w:rsidTr="720B5BCE">
        <w:trPr>
          <w:tblHeader/>
        </w:trPr>
        <w:tc>
          <w:tcPr>
            <w:tcW w:w="4128" w:type="dxa"/>
          </w:tcPr>
          <w:p w14:paraId="38F712C0" w14:textId="6F41A180" w:rsidR="003448E2" w:rsidRPr="003E07A8" w:rsidRDefault="003448E2" w:rsidP="00081E7A">
            <w:pPr>
              <w:rPr>
                <w:rStyle w:val="Strong"/>
                <w:rFonts w:cstheme="minorHAnsi"/>
                <w:b w:val="0"/>
                <w:bCs w:val="0"/>
              </w:rPr>
            </w:pPr>
            <w:r w:rsidRPr="003E07A8">
              <w:rPr>
                <w:rStyle w:val="Strong"/>
                <w:rFonts w:cstheme="minorHAnsi"/>
                <w:b w:val="0"/>
                <w:bCs w:val="0"/>
              </w:rPr>
              <w:t>Date policy last</w:t>
            </w:r>
            <w:r w:rsidR="00081E7A" w:rsidRPr="003E07A8">
              <w:rPr>
                <w:rStyle w:val="Strong"/>
                <w:rFonts w:cstheme="minorHAnsi"/>
                <w:b w:val="0"/>
                <w:bCs w:val="0"/>
              </w:rPr>
              <w:t xml:space="preserve"> </w:t>
            </w:r>
            <w:r w:rsidRPr="003E07A8">
              <w:rPr>
                <w:rStyle w:val="Strong"/>
                <w:rFonts w:cstheme="minorHAnsi"/>
                <w:b w:val="0"/>
                <w:bCs w:val="0"/>
              </w:rPr>
              <w:t>reviewed and updated</w:t>
            </w:r>
          </w:p>
        </w:tc>
        <w:tc>
          <w:tcPr>
            <w:tcW w:w="4888" w:type="dxa"/>
          </w:tcPr>
          <w:p w14:paraId="79970FA9" w14:textId="1D41B458" w:rsidR="003448E2" w:rsidRPr="003E07A8" w:rsidRDefault="00062396" w:rsidP="00700029">
            <w:pPr>
              <w:rPr>
                <w:rFonts w:cstheme="minorHAnsi"/>
              </w:rPr>
            </w:pPr>
            <w:r>
              <w:rPr>
                <w:rFonts w:cstheme="minorHAnsi"/>
              </w:rPr>
              <w:t xml:space="preserve">18 </w:t>
            </w:r>
            <w:r w:rsidR="00A822B0" w:rsidRPr="003E07A8">
              <w:rPr>
                <w:rFonts w:cstheme="minorHAnsi"/>
              </w:rPr>
              <w:t>September 2024</w:t>
            </w:r>
          </w:p>
        </w:tc>
      </w:tr>
      <w:tr w:rsidR="003448E2" w:rsidRPr="003E07A8" w14:paraId="6775EE4D" w14:textId="77777777" w:rsidTr="720B5BCE">
        <w:trPr>
          <w:tblHeader/>
        </w:trPr>
        <w:tc>
          <w:tcPr>
            <w:tcW w:w="4128" w:type="dxa"/>
          </w:tcPr>
          <w:p w14:paraId="56B69143" w14:textId="77777777" w:rsidR="003448E2" w:rsidRPr="003E07A8" w:rsidRDefault="003448E2" w:rsidP="00700029">
            <w:pPr>
              <w:rPr>
                <w:rStyle w:val="Strong"/>
                <w:rFonts w:cstheme="minorHAnsi"/>
              </w:rPr>
            </w:pPr>
            <w:r w:rsidRPr="003E07A8">
              <w:rPr>
                <w:rFonts w:cstheme="minorHAnsi"/>
              </w:rPr>
              <w:t>Date policy due for review</w:t>
            </w:r>
          </w:p>
        </w:tc>
        <w:tc>
          <w:tcPr>
            <w:tcW w:w="4888" w:type="dxa"/>
          </w:tcPr>
          <w:p w14:paraId="34EF9D65" w14:textId="44A5DD17" w:rsidR="003448E2" w:rsidRPr="003E07A8" w:rsidRDefault="12E25E3D" w:rsidP="720B5BCE">
            <w:r w:rsidRPr="720B5BCE">
              <w:t xml:space="preserve">17 </w:t>
            </w:r>
            <w:r w:rsidR="59679D76" w:rsidRPr="720B5BCE">
              <w:t xml:space="preserve">September </w:t>
            </w:r>
            <w:r w:rsidR="00A822B0" w:rsidRPr="720B5BCE">
              <w:t>202</w:t>
            </w:r>
            <w:r w:rsidR="03AB37A3" w:rsidRPr="720B5BCE">
              <w:t>7</w:t>
            </w:r>
          </w:p>
        </w:tc>
      </w:tr>
      <w:tr w:rsidR="003448E2" w:rsidRPr="003E07A8" w14:paraId="4223BE7E" w14:textId="77777777" w:rsidTr="720B5BCE">
        <w:trPr>
          <w:tblHeader/>
        </w:trPr>
        <w:tc>
          <w:tcPr>
            <w:tcW w:w="4128" w:type="dxa"/>
          </w:tcPr>
          <w:p w14:paraId="72C8128C" w14:textId="7DAF05AE" w:rsidR="003448E2" w:rsidRPr="003E07A8" w:rsidRDefault="003448E2" w:rsidP="00EE33E1">
            <w:pPr>
              <w:rPr>
                <w:rStyle w:val="Strong"/>
                <w:rFonts w:cstheme="minorHAnsi"/>
                <w:b w:val="0"/>
                <w:bCs w:val="0"/>
              </w:rPr>
            </w:pPr>
            <w:r w:rsidRPr="003E07A8">
              <w:rPr>
                <w:rStyle w:val="Strong"/>
                <w:rFonts w:cstheme="minorHAnsi"/>
                <w:b w:val="0"/>
                <w:bCs w:val="0"/>
              </w:rPr>
              <w:t>Date of Equality Impact</w:t>
            </w:r>
            <w:r w:rsidR="00EE33E1" w:rsidRPr="003E07A8">
              <w:rPr>
                <w:rStyle w:val="Strong"/>
                <w:rFonts w:cstheme="minorHAnsi"/>
                <w:b w:val="0"/>
                <w:bCs w:val="0"/>
              </w:rPr>
              <w:t xml:space="preserve"> </w:t>
            </w:r>
            <w:r w:rsidRPr="003E07A8">
              <w:rPr>
                <w:rStyle w:val="Strong"/>
                <w:rFonts w:cstheme="minorHAnsi"/>
                <w:b w:val="0"/>
                <w:bCs w:val="0"/>
              </w:rPr>
              <w:t>Assessment</w:t>
            </w:r>
          </w:p>
        </w:tc>
        <w:tc>
          <w:tcPr>
            <w:tcW w:w="4888" w:type="dxa"/>
          </w:tcPr>
          <w:p w14:paraId="007C7867" w14:textId="724A0048" w:rsidR="003448E2" w:rsidRPr="003E07A8" w:rsidRDefault="00A822B0" w:rsidP="00700029">
            <w:pPr>
              <w:rPr>
                <w:rFonts w:cstheme="minorHAnsi"/>
              </w:rPr>
            </w:pPr>
            <w:r w:rsidRPr="003E07A8">
              <w:rPr>
                <w:rFonts w:cstheme="minorHAnsi"/>
              </w:rPr>
              <w:t>14 September 2024</w:t>
            </w:r>
          </w:p>
        </w:tc>
      </w:tr>
      <w:tr w:rsidR="003448E2" w:rsidRPr="003E07A8" w14:paraId="71A8A02A" w14:textId="77777777" w:rsidTr="720B5BCE">
        <w:trPr>
          <w:tblHeader/>
        </w:trPr>
        <w:tc>
          <w:tcPr>
            <w:tcW w:w="4128" w:type="dxa"/>
          </w:tcPr>
          <w:p w14:paraId="704FAEA7" w14:textId="77777777" w:rsidR="003448E2" w:rsidRPr="003E07A8" w:rsidRDefault="003448E2" w:rsidP="00700029">
            <w:pPr>
              <w:rPr>
                <w:rStyle w:val="Strong"/>
                <w:rFonts w:cstheme="minorHAnsi"/>
                <w:b w:val="0"/>
                <w:bCs w:val="0"/>
              </w:rPr>
            </w:pPr>
            <w:r w:rsidRPr="003E07A8">
              <w:rPr>
                <w:rFonts w:cstheme="minorHAnsi"/>
              </w:rPr>
              <w:t>Date of Privacy Impact Assessment</w:t>
            </w:r>
          </w:p>
        </w:tc>
        <w:tc>
          <w:tcPr>
            <w:tcW w:w="4888" w:type="dxa"/>
          </w:tcPr>
          <w:p w14:paraId="3BEC41E4" w14:textId="31C141F8" w:rsidR="003448E2" w:rsidRPr="003E07A8" w:rsidRDefault="2AB62BF4" w:rsidP="720B5BCE">
            <w:r w:rsidRPr="720B5BCE">
              <w:t>NA</w:t>
            </w:r>
          </w:p>
        </w:tc>
      </w:tr>
    </w:tbl>
    <w:p w14:paraId="41CCD11B" w14:textId="77777777" w:rsidR="00654DE9" w:rsidRPr="003E07A8" w:rsidRDefault="00654DE9" w:rsidP="003448E2">
      <w:pPr>
        <w:rPr>
          <w:rFonts w:cstheme="minorHAnsi"/>
        </w:rPr>
      </w:pPr>
    </w:p>
    <w:p w14:paraId="2EEAF894" w14:textId="3E95206A" w:rsidR="003448E2" w:rsidRPr="003E07A8" w:rsidRDefault="003448E2" w:rsidP="003448E2">
      <w:pPr>
        <w:pStyle w:val="Caption"/>
        <w:keepNext/>
        <w:rPr>
          <w:rFonts w:cstheme="minorHAnsi"/>
        </w:rPr>
      </w:pPr>
      <w:r w:rsidRPr="003E07A8">
        <w:rPr>
          <w:rFonts w:cstheme="minorHAnsi"/>
        </w:rPr>
        <w:t xml:space="preserve">Table </w:t>
      </w:r>
      <w:r w:rsidRPr="003E07A8">
        <w:rPr>
          <w:rFonts w:cstheme="minorHAnsi"/>
        </w:rPr>
        <w:fldChar w:fldCharType="begin"/>
      </w:r>
      <w:r w:rsidRPr="003E07A8">
        <w:rPr>
          <w:rFonts w:cstheme="minorHAnsi"/>
        </w:rPr>
        <w:instrText>SEQ Table \* ARABIC</w:instrText>
      </w:r>
      <w:r w:rsidRPr="003E07A8">
        <w:rPr>
          <w:rFonts w:cstheme="minorHAnsi"/>
        </w:rPr>
        <w:fldChar w:fldCharType="separate"/>
      </w:r>
      <w:r w:rsidR="009C18F2" w:rsidRPr="003E07A8">
        <w:rPr>
          <w:rFonts w:cstheme="minorHAnsi"/>
          <w:noProof/>
        </w:rPr>
        <w:t>2</w:t>
      </w:r>
      <w:r w:rsidRPr="003E07A8">
        <w:rPr>
          <w:rFonts w:cstheme="minorHAnsi"/>
        </w:rPr>
        <w:fldChar w:fldCharType="end"/>
      </w:r>
      <w:r w:rsidRPr="003E07A8">
        <w:rPr>
          <w:rFonts w:cstheme="minorHAnsi"/>
        </w:rPr>
        <w:t>: Policy summary</w:t>
      </w:r>
    </w:p>
    <w:tbl>
      <w:tblPr>
        <w:tblStyle w:val="TableGrid"/>
        <w:tblW w:w="0" w:type="auto"/>
        <w:tblLook w:val="01E0" w:firstRow="1" w:lastRow="1" w:firstColumn="1" w:lastColumn="1" w:noHBand="0" w:noVBand="0"/>
      </w:tblPr>
      <w:tblGrid>
        <w:gridCol w:w="2399"/>
        <w:gridCol w:w="6617"/>
      </w:tblGrid>
      <w:tr w:rsidR="003448E2" w:rsidRPr="003E07A8" w14:paraId="295D1028" w14:textId="77777777" w:rsidTr="720B5BCE">
        <w:trPr>
          <w:tblHeader/>
        </w:trPr>
        <w:tc>
          <w:tcPr>
            <w:tcW w:w="2399" w:type="dxa"/>
          </w:tcPr>
          <w:p w14:paraId="074F047C" w14:textId="77777777" w:rsidR="003448E2" w:rsidRPr="003E07A8" w:rsidRDefault="003448E2" w:rsidP="00700029">
            <w:pPr>
              <w:rPr>
                <w:rStyle w:val="Strong"/>
              </w:rPr>
            </w:pPr>
            <w:r w:rsidRPr="4FCB753A">
              <w:rPr>
                <w:rStyle w:val="Strong"/>
              </w:rPr>
              <w:t>Item</w:t>
            </w:r>
          </w:p>
        </w:tc>
        <w:tc>
          <w:tcPr>
            <w:tcW w:w="6617" w:type="dxa"/>
          </w:tcPr>
          <w:p w14:paraId="7D6BBDCB" w14:textId="77777777" w:rsidR="003448E2" w:rsidRPr="003E07A8" w:rsidRDefault="003448E2" w:rsidP="00700029">
            <w:pPr>
              <w:rPr>
                <w:rStyle w:val="Strong"/>
              </w:rPr>
            </w:pPr>
            <w:r w:rsidRPr="4FCB753A">
              <w:rPr>
                <w:rStyle w:val="Strong"/>
              </w:rPr>
              <w:t>Description</w:t>
            </w:r>
          </w:p>
        </w:tc>
      </w:tr>
      <w:tr w:rsidR="003448E2" w:rsidRPr="003E07A8" w14:paraId="20D7D969" w14:textId="77777777" w:rsidTr="720B5BCE">
        <w:tc>
          <w:tcPr>
            <w:tcW w:w="2399" w:type="dxa"/>
          </w:tcPr>
          <w:p w14:paraId="7241884C" w14:textId="77777777" w:rsidR="003448E2" w:rsidRPr="003E07A8" w:rsidRDefault="003448E2" w:rsidP="00700029">
            <w:pPr>
              <w:rPr>
                <w:b/>
              </w:rPr>
            </w:pPr>
            <w:r w:rsidRPr="4FCB753A">
              <w:rPr>
                <w:rStyle w:val="Strong"/>
                <w:b w:val="0"/>
              </w:rPr>
              <w:t>Overview</w:t>
            </w:r>
          </w:p>
        </w:tc>
        <w:tc>
          <w:tcPr>
            <w:tcW w:w="6617" w:type="dxa"/>
          </w:tcPr>
          <w:p w14:paraId="76B92042" w14:textId="77777777" w:rsidR="003448E2" w:rsidRPr="003E07A8" w:rsidRDefault="00A822B0" w:rsidP="00700029">
            <w:r w:rsidRPr="4FCB753A">
              <w:t>This policy demonstrates UHI’s approach and commitment to equality for our students, staff, visitors, contractors and others who engage with us through any activity across the partnership.</w:t>
            </w:r>
          </w:p>
          <w:p w14:paraId="5716CD89" w14:textId="684A68CD" w:rsidR="00A822B0" w:rsidRPr="003E07A8" w:rsidRDefault="00A822B0" w:rsidP="00700029"/>
        </w:tc>
      </w:tr>
      <w:tr w:rsidR="003448E2" w:rsidRPr="003E07A8" w14:paraId="66FD5D67" w14:textId="77777777" w:rsidTr="720B5BCE">
        <w:tc>
          <w:tcPr>
            <w:tcW w:w="2399" w:type="dxa"/>
          </w:tcPr>
          <w:p w14:paraId="13BC666A" w14:textId="77777777" w:rsidR="003448E2" w:rsidRPr="003E07A8" w:rsidRDefault="003448E2" w:rsidP="00700029">
            <w:pPr>
              <w:rPr>
                <w:b/>
              </w:rPr>
            </w:pPr>
            <w:r w:rsidRPr="4FCB753A">
              <w:rPr>
                <w:rStyle w:val="Strong"/>
                <w:b w:val="0"/>
              </w:rPr>
              <w:t>Purpose</w:t>
            </w:r>
          </w:p>
        </w:tc>
        <w:tc>
          <w:tcPr>
            <w:tcW w:w="6617" w:type="dxa"/>
          </w:tcPr>
          <w:p w14:paraId="28AA2A8C" w14:textId="77777777" w:rsidR="003448E2" w:rsidRPr="003E07A8" w:rsidRDefault="00150297" w:rsidP="00700029">
            <w:r w:rsidRPr="4FCB753A">
              <w:t>This policy sets out our vision and expectation that all individuals in the universities community are treated with dignity, fairness and respect.  All individuals have a legal right (Equality Act 2010) and freedom to bring their true authentic selves to work and study at UHI in a supportive and inclusive environment.</w:t>
            </w:r>
          </w:p>
          <w:p w14:paraId="3DB1BF1C" w14:textId="798810B1" w:rsidR="00150297" w:rsidRPr="003E07A8" w:rsidRDefault="00150297" w:rsidP="00700029"/>
        </w:tc>
      </w:tr>
      <w:tr w:rsidR="003448E2" w:rsidRPr="003E07A8" w14:paraId="74461F01" w14:textId="77777777" w:rsidTr="720B5BCE">
        <w:tc>
          <w:tcPr>
            <w:tcW w:w="2399" w:type="dxa"/>
          </w:tcPr>
          <w:p w14:paraId="20F51628" w14:textId="77777777" w:rsidR="003448E2" w:rsidRPr="003E07A8" w:rsidRDefault="003448E2" w:rsidP="00700029">
            <w:pPr>
              <w:rPr>
                <w:b/>
              </w:rPr>
            </w:pPr>
            <w:r w:rsidRPr="4FCB753A">
              <w:rPr>
                <w:rStyle w:val="Strong"/>
                <w:b w:val="0"/>
              </w:rPr>
              <w:t>Scope</w:t>
            </w:r>
          </w:p>
        </w:tc>
        <w:tc>
          <w:tcPr>
            <w:tcW w:w="6617" w:type="dxa"/>
          </w:tcPr>
          <w:p w14:paraId="3A69A11E" w14:textId="77777777" w:rsidR="003448E2" w:rsidRDefault="00150297" w:rsidP="00AD24F8">
            <w:r w:rsidRPr="4FCB753A">
              <w:t>This policy applies to all current and prospective students and UHI Staff. This includes temporary staff, agency staff, consultants, Board and Court Members, volunteers and collaborators at the University of the Highlands and Islands and Academic Partners.</w:t>
            </w:r>
          </w:p>
          <w:p w14:paraId="5BB8F775" w14:textId="77777777" w:rsidR="007A3257" w:rsidRDefault="007A3257" w:rsidP="4FCB753A"/>
          <w:p w14:paraId="13F38D39" w14:textId="3DFF37D1" w:rsidR="00F74420" w:rsidRPr="003E07A8" w:rsidRDefault="00F74420" w:rsidP="4FCB753A">
            <w:r w:rsidRPr="4FCB753A">
              <w:t>For the purposes of this paper</w:t>
            </w:r>
            <w:r w:rsidR="004062AE" w:rsidRPr="4FCB753A">
              <w:t xml:space="preserve"> the</w:t>
            </w:r>
            <w:r w:rsidRPr="4FCB753A">
              <w:t xml:space="preserve"> ‘UHI’ is defined as</w:t>
            </w:r>
            <w:r w:rsidR="001E1B99" w:rsidRPr="4FCB753A">
              <w:t xml:space="preserve"> being applicable to UHI ‘executive office’ only and not partners unless otherwise stated.</w:t>
            </w:r>
          </w:p>
          <w:p w14:paraId="755FB8EC" w14:textId="0877FF67" w:rsidR="00150297" w:rsidRPr="003E07A8" w:rsidRDefault="00150297" w:rsidP="00AD24F8"/>
        </w:tc>
      </w:tr>
      <w:tr w:rsidR="003448E2" w:rsidRPr="003E07A8" w14:paraId="433EEF4E" w14:textId="77777777" w:rsidTr="720B5BCE">
        <w:tc>
          <w:tcPr>
            <w:tcW w:w="2399" w:type="dxa"/>
          </w:tcPr>
          <w:p w14:paraId="41207182" w14:textId="77777777" w:rsidR="003448E2" w:rsidRPr="003E07A8" w:rsidRDefault="003448E2" w:rsidP="00700029">
            <w:pPr>
              <w:rPr>
                <w:b/>
              </w:rPr>
            </w:pPr>
            <w:r w:rsidRPr="4FCB753A">
              <w:rPr>
                <w:rStyle w:val="Strong"/>
                <w:b w:val="0"/>
              </w:rPr>
              <w:lastRenderedPageBreak/>
              <w:t>Consultation</w:t>
            </w:r>
          </w:p>
        </w:tc>
        <w:tc>
          <w:tcPr>
            <w:tcW w:w="6617" w:type="dxa"/>
          </w:tcPr>
          <w:p w14:paraId="0115FAB0" w14:textId="10ACFE3F" w:rsidR="003872E6" w:rsidRPr="003E07A8" w:rsidRDefault="02E7FE01" w:rsidP="720B5BCE">
            <w:r w:rsidRPr="720B5BCE">
              <w:t xml:space="preserve">The policy will be shared via the Equality, Diversity and Inclusion Committee for consultation to appropriate </w:t>
            </w:r>
            <w:r w:rsidRPr="4FCB753A">
              <w:t xml:space="preserve">UHI Staff and Committees. </w:t>
            </w:r>
            <w:r w:rsidRPr="720B5BCE">
              <w:t xml:space="preserve">Consultation was available to the EDI Committee which represents all partners. Approval will be sought from </w:t>
            </w:r>
            <w:r w:rsidR="15C01831" w:rsidRPr="4FCB753A">
              <w:t>the Peopl</w:t>
            </w:r>
            <w:r w:rsidR="5F7D4F5B" w:rsidRPr="4FCB753A">
              <w:t>e</w:t>
            </w:r>
            <w:r w:rsidRPr="4FCB753A">
              <w:t xml:space="preserve"> Committee</w:t>
            </w:r>
            <w:r w:rsidRPr="720B5BCE">
              <w:t>.</w:t>
            </w:r>
          </w:p>
        </w:tc>
      </w:tr>
      <w:tr w:rsidR="003448E2" w:rsidRPr="003E07A8" w14:paraId="74729ECF" w14:textId="77777777" w:rsidTr="720B5BCE">
        <w:tc>
          <w:tcPr>
            <w:tcW w:w="2399" w:type="dxa"/>
          </w:tcPr>
          <w:p w14:paraId="606F541C" w14:textId="77777777" w:rsidR="003448E2" w:rsidRPr="003E07A8" w:rsidRDefault="003448E2" w:rsidP="00700029">
            <w:pPr>
              <w:rPr>
                <w:b/>
              </w:rPr>
            </w:pPr>
            <w:r w:rsidRPr="4FCB753A">
              <w:rPr>
                <w:rStyle w:val="Strong"/>
                <w:b w:val="0"/>
              </w:rPr>
              <w:t>Implementation and monitoring</w:t>
            </w:r>
          </w:p>
        </w:tc>
        <w:tc>
          <w:tcPr>
            <w:tcW w:w="6617" w:type="dxa"/>
          </w:tcPr>
          <w:p w14:paraId="24A5DADD" w14:textId="77777777" w:rsidR="00B4583D" w:rsidRPr="003E07A8" w:rsidRDefault="00B4583D" w:rsidP="00B4583D">
            <w:pPr>
              <w:tabs>
                <w:tab w:val="left" w:pos="7725"/>
              </w:tabs>
              <w:spacing w:before="120" w:after="120" w:line="276" w:lineRule="auto"/>
            </w:pPr>
            <w:r w:rsidRPr="4FCB753A">
              <w:t xml:space="preserve">The policy is implemented by all Academic Partners and the University of the Highlands and Islands. Each Academic Partner is responsible for ensuring the policy is adhered to within their organisation. </w:t>
            </w:r>
          </w:p>
          <w:p w14:paraId="4F72E605" w14:textId="77777777" w:rsidR="003448E2" w:rsidRPr="003E07A8" w:rsidRDefault="00B4583D" w:rsidP="00B4583D">
            <w:r w:rsidRPr="4FCB753A">
              <w:t>The policy will be monitored on a strategic basis by the Equality, Diversity and Inclusion Committee.</w:t>
            </w:r>
          </w:p>
          <w:p w14:paraId="7A3F9636" w14:textId="09CA16B9" w:rsidR="00B4583D" w:rsidRPr="003E07A8" w:rsidRDefault="00B4583D" w:rsidP="00B4583D"/>
        </w:tc>
      </w:tr>
      <w:tr w:rsidR="003448E2" w:rsidRPr="003E07A8" w14:paraId="215E2EF7" w14:textId="77777777" w:rsidTr="720B5BCE">
        <w:tc>
          <w:tcPr>
            <w:tcW w:w="2399" w:type="dxa"/>
          </w:tcPr>
          <w:p w14:paraId="6C435B84" w14:textId="77777777" w:rsidR="003448E2" w:rsidRPr="003E07A8" w:rsidRDefault="003448E2" w:rsidP="00700029">
            <w:r w:rsidRPr="4FCB753A">
              <w:rPr>
                <w:rStyle w:val="Strong"/>
                <w:b w:val="0"/>
              </w:rPr>
              <w:t>Risk implications</w:t>
            </w:r>
          </w:p>
          <w:p w14:paraId="6F1ABB94" w14:textId="77777777" w:rsidR="003448E2" w:rsidRPr="003E07A8" w:rsidRDefault="003448E2" w:rsidP="00700029"/>
        </w:tc>
        <w:tc>
          <w:tcPr>
            <w:tcW w:w="6617" w:type="dxa"/>
          </w:tcPr>
          <w:p w14:paraId="6A408CA4" w14:textId="77777777" w:rsidR="00B4583D" w:rsidRPr="003E07A8" w:rsidRDefault="00B4583D" w:rsidP="00B4583D">
            <w:pPr>
              <w:tabs>
                <w:tab w:val="left" w:pos="7725"/>
              </w:tabs>
              <w:spacing w:before="120" w:after="120" w:line="276" w:lineRule="auto"/>
            </w:pPr>
            <w:r w:rsidRPr="4FCB753A">
              <w:t xml:space="preserve">This policy will apply to UHI and Academic Partners in compliance with the Equality Act (2010), Equality Act (Specific Duties) (Scotland) Regulations 2012 and Human Rights Act (1998). </w:t>
            </w:r>
          </w:p>
          <w:p w14:paraId="1F1C726B" w14:textId="4960599A" w:rsidR="003448E2" w:rsidRPr="003E07A8" w:rsidRDefault="00B4583D" w:rsidP="00B4583D">
            <w:pPr>
              <w:spacing w:after="200" w:line="276" w:lineRule="auto"/>
            </w:pPr>
            <w:r w:rsidRPr="4FCB753A">
              <w:t>Failure for UHI to comply with this policy may result in a breach of legal responsibility as set out in statutory obligations in Appendix 1. It would also have a negative impact on staff, student and communities’ as well as reputational risk to UHI and Academic Partners.</w:t>
            </w:r>
          </w:p>
        </w:tc>
      </w:tr>
      <w:tr w:rsidR="003448E2" w:rsidRPr="003E07A8" w14:paraId="09802BDF" w14:textId="77777777" w:rsidTr="720B5BCE">
        <w:tc>
          <w:tcPr>
            <w:tcW w:w="2399" w:type="dxa"/>
          </w:tcPr>
          <w:p w14:paraId="353C8722" w14:textId="77777777" w:rsidR="003448E2" w:rsidRPr="003E07A8" w:rsidRDefault="003448E2" w:rsidP="00700029">
            <w:pPr>
              <w:rPr>
                <w:b/>
              </w:rPr>
            </w:pPr>
            <w:r w:rsidRPr="4FCB753A">
              <w:rPr>
                <w:rStyle w:val="Strong"/>
                <w:b w:val="0"/>
              </w:rPr>
              <w:t>Link with strategy</w:t>
            </w:r>
          </w:p>
        </w:tc>
        <w:tc>
          <w:tcPr>
            <w:tcW w:w="6617" w:type="dxa"/>
          </w:tcPr>
          <w:p w14:paraId="4D9C8AA8" w14:textId="36994AB7" w:rsidR="003448E2" w:rsidRPr="003E07A8" w:rsidRDefault="00B4583D" w:rsidP="00700029">
            <w:r w:rsidRPr="4FCB753A">
              <w:rPr>
                <w:spacing w:val="-1"/>
              </w:rPr>
              <w:t>Policy</w:t>
            </w:r>
            <w:r w:rsidRPr="4FCB753A">
              <w:rPr>
                <w:spacing w:val="1"/>
              </w:rPr>
              <w:t xml:space="preserve"> </w:t>
            </w:r>
            <w:r w:rsidRPr="4FCB753A">
              <w:rPr>
                <w:spacing w:val="-1"/>
              </w:rPr>
              <w:t>relates</w:t>
            </w:r>
            <w:r w:rsidRPr="4FCB753A">
              <w:t xml:space="preserve"> </w:t>
            </w:r>
            <w:r w:rsidRPr="4FCB753A">
              <w:rPr>
                <w:spacing w:val="-1"/>
              </w:rPr>
              <w:t>to</w:t>
            </w:r>
            <w:r w:rsidRPr="4FCB753A">
              <w:rPr>
                <w:spacing w:val="1"/>
              </w:rPr>
              <w:t xml:space="preserve"> </w:t>
            </w:r>
            <w:r w:rsidRPr="4FCB753A">
              <w:rPr>
                <w:spacing w:val="-1"/>
              </w:rPr>
              <w:t>statutory compliance</w:t>
            </w:r>
            <w:r w:rsidRPr="4FCB753A">
              <w:rPr>
                <w:spacing w:val="1"/>
              </w:rPr>
              <w:t xml:space="preserve"> </w:t>
            </w:r>
            <w:r w:rsidRPr="4FCB753A">
              <w:rPr>
                <w:spacing w:val="-1"/>
              </w:rPr>
              <w:t>and governance</w:t>
            </w:r>
            <w:r w:rsidRPr="4FCB753A">
              <w:rPr>
                <w:spacing w:val="-2"/>
              </w:rPr>
              <w:t xml:space="preserve"> </w:t>
            </w:r>
            <w:r w:rsidRPr="4FCB753A">
              <w:rPr>
                <w:spacing w:val="-1"/>
              </w:rPr>
              <w:t>arrangements.</w:t>
            </w:r>
          </w:p>
        </w:tc>
      </w:tr>
      <w:tr w:rsidR="003448E2" w:rsidRPr="003E07A8" w14:paraId="6EE90C84" w14:textId="77777777" w:rsidTr="720B5BCE">
        <w:tc>
          <w:tcPr>
            <w:tcW w:w="2399" w:type="dxa"/>
          </w:tcPr>
          <w:p w14:paraId="151FBF83" w14:textId="77777777" w:rsidR="003448E2" w:rsidRPr="003E07A8" w:rsidRDefault="003448E2" w:rsidP="00700029">
            <w:r w:rsidRPr="4FCB753A">
              <w:t>Equality Impact</w:t>
            </w:r>
          </w:p>
          <w:p w14:paraId="7E02D296" w14:textId="77777777" w:rsidR="003448E2" w:rsidRPr="003E07A8" w:rsidRDefault="003448E2" w:rsidP="00700029">
            <w:pPr>
              <w:rPr>
                <w:rStyle w:val="Strong"/>
                <w:b w:val="0"/>
              </w:rPr>
            </w:pPr>
            <w:r w:rsidRPr="4FCB753A">
              <w:t>Assessment</w:t>
            </w:r>
          </w:p>
        </w:tc>
        <w:tc>
          <w:tcPr>
            <w:tcW w:w="6617" w:type="dxa"/>
          </w:tcPr>
          <w:p w14:paraId="4D55C811" w14:textId="071CF7E5" w:rsidR="003448E2" w:rsidRPr="003E07A8" w:rsidRDefault="7A64D987" w:rsidP="720B5BCE">
            <w:hyperlink r:id="rId12">
              <w:r w:rsidRPr="4FCB753A">
                <w:rPr>
                  <w:rStyle w:val="Hyperlink"/>
                  <w:color w:val="auto"/>
                </w:rPr>
                <w:t>Equality Impact Assessment for UHI EDI Policy Review</w:t>
              </w:r>
            </w:hyperlink>
            <w:r w:rsidRPr="4FCB753A">
              <w:t xml:space="preserve"> </w:t>
            </w:r>
          </w:p>
        </w:tc>
      </w:tr>
      <w:tr w:rsidR="003448E2" w:rsidRPr="003E07A8" w14:paraId="0F091D71" w14:textId="77777777" w:rsidTr="720B5BCE">
        <w:tc>
          <w:tcPr>
            <w:tcW w:w="2399" w:type="dxa"/>
          </w:tcPr>
          <w:p w14:paraId="7D9203B5" w14:textId="77777777" w:rsidR="003448E2" w:rsidRPr="003E07A8" w:rsidRDefault="003448E2" w:rsidP="00700029">
            <w:r w:rsidRPr="4FCB753A">
              <w:t>Privacy Impact assessment</w:t>
            </w:r>
          </w:p>
        </w:tc>
        <w:tc>
          <w:tcPr>
            <w:tcW w:w="6617" w:type="dxa"/>
          </w:tcPr>
          <w:p w14:paraId="65A53C59" w14:textId="31B154E1" w:rsidR="003448E2" w:rsidRPr="003E07A8" w:rsidRDefault="00B4583D" w:rsidP="00700029">
            <w:r w:rsidRPr="4FCB753A">
              <w:rPr>
                <w:rFonts w:eastAsiaTheme="majorEastAsia"/>
              </w:rPr>
              <w:t>Data Protection Impact Assessment: n/a</w:t>
            </w:r>
          </w:p>
        </w:tc>
      </w:tr>
    </w:tbl>
    <w:p w14:paraId="338F2131" w14:textId="77777777" w:rsidR="00F01DB0" w:rsidRPr="003E07A8" w:rsidRDefault="00F01DB0" w:rsidP="00F01DB0">
      <w:pPr>
        <w:spacing w:before="100" w:beforeAutospacing="1" w:after="100" w:afterAutospacing="1"/>
        <w:rPr>
          <w:rFonts w:eastAsia="Times New Roman"/>
          <w:lang w:eastAsia="en-GB"/>
        </w:rPr>
      </w:pPr>
      <w:r w:rsidRPr="4FCB753A">
        <w:rPr>
          <w:rFonts w:eastAsia="Times New Roman"/>
          <w:lang w:eastAsia="en-GB"/>
        </w:rPr>
        <w:t xml:space="preserve">Please contact HR if you require any reasonable adjustments. </w:t>
      </w:r>
    </w:p>
    <w:p w14:paraId="19B0ED5F" w14:textId="77777777" w:rsidR="00F01DB0" w:rsidRPr="003E07A8" w:rsidRDefault="00F01DB0" w:rsidP="003448E2">
      <w:pPr>
        <w:rPr>
          <w:rFonts w:cstheme="minorHAnsi"/>
        </w:rPr>
      </w:pPr>
    </w:p>
    <w:p w14:paraId="6B0C1602" w14:textId="2F04D853" w:rsidR="00540FDE" w:rsidRPr="003E07A8" w:rsidRDefault="00D74799" w:rsidP="00EE7C98">
      <w:pPr>
        <w:pStyle w:val="Heading1"/>
        <w:rPr>
          <w:rFonts w:cstheme="minorHAnsi"/>
        </w:rPr>
      </w:pPr>
      <w:r w:rsidRPr="003E07A8">
        <w:rPr>
          <w:rFonts w:cstheme="minorHAnsi"/>
        </w:rPr>
        <w:t>Policy statement</w:t>
      </w:r>
      <w:r w:rsidR="00AD0AC9" w:rsidRPr="003E07A8">
        <w:rPr>
          <w:rFonts w:cstheme="minorHAnsi"/>
        </w:rPr>
        <w:t xml:space="preserve"> and Purpose</w:t>
      </w:r>
    </w:p>
    <w:p w14:paraId="4B44BB6B" w14:textId="77777777" w:rsidR="00540FDE" w:rsidRPr="003E07A8" w:rsidRDefault="00540FDE" w:rsidP="00EE7C98">
      <w:pPr>
        <w:rPr>
          <w:rFonts w:cstheme="minorHAnsi"/>
        </w:rPr>
      </w:pPr>
    </w:p>
    <w:p w14:paraId="2D7A92EB" w14:textId="77777777" w:rsidR="00B4583D" w:rsidRPr="003E07A8" w:rsidRDefault="00B4583D" w:rsidP="009F1DD4">
      <w:pPr>
        <w:pStyle w:val="ListParagraph"/>
        <w:numPr>
          <w:ilvl w:val="1"/>
          <w:numId w:val="3"/>
        </w:numPr>
        <w:tabs>
          <w:tab w:val="left" w:pos="567"/>
        </w:tabs>
        <w:spacing w:after="160" w:line="259" w:lineRule="auto"/>
      </w:pPr>
      <w:r w:rsidRPr="4FCB753A">
        <w:t xml:space="preserve">UHI is a progressive and unique tertiary partnership which seeks to cultivate a more inclusive working, learning, teaching and research environment for all members of its community.  </w:t>
      </w:r>
    </w:p>
    <w:p w14:paraId="526304F5" w14:textId="77777777" w:rsidR="00B4583D" w:rsidRPr="003E07A8" w:rsidRDefault="00B4583D" w:rsidP="00B4583D">
      <w:pPr>
        <w:pStyle w:val="ListParagraph"/>
        <w:tabs>
          <w:tab w:val="left" w:pos="567"/>
        </w:tabs>
        <w:ind w:left="560"/>
        <w:rPr>
          <w:rFonts w:cstheme="minorHAnsi"/>
        </w:rPr>
      </w:pPr>
    </w:p>
    <w:p w14:paraId="3BC1FEB3" w14:textId="5702F19A" w:rsidR="00B4583D" w:rsidRPr="003E07A8" w:rsidRDefault="00B4583D" w:rsidP="009F1DD4">
      <w:pPr>
        <w:pStyle w:val="ListParagraph"/>
        <w:numPr>
          <w:ilvl w:val="1"/>
          <w:numId w:val="3"/>
        </w:numPr>
        <w:tabs>
          <w:tab w:val="left" w:pos="567"/>
        </w:tabs>
        <w:spacing w:after="160" w:line="259" w:lineRule="auto"/>
      </w:pPr>
      <w:r>
        <w:t xml:space="preserve">This policy sets out our vision and expectation that all individuals in the </w:t>
      </w:r>
      <w:r w:rsidR="6BFE4DBD">
        <w:t>UHI Tertiary Education Community</w:t>
      </w:r>
      <w:r>
        <w:t xml:space="preserve"> are treated with dignity, fairness and respect.  All individuals have </w:t>
      </w:r>
      <w:r w:rsidR="7A52B60F">
        <w:t>the</w:t>
      </w:r>
      <w:r>
        <w:t xml:space="preserve"> legal right (Equality Act 2010) and freedom to bring their true authentic selves to work and study at </w:t>
      </w:r>
      <w:r w:rsidRPr="4FCB753A">
        <w:t>UHI in a supportive and inclusive environment.</w:t>
      </w:r>
    </w:p>
    <w:p w14:paraId="1C54EEBF" w14:textId="77777777" w:rsidR="00B4583D" w:rsidRPr="003E07A8" w:rsidRDefault="00B4583D" w:rsidP="00B4583D">
      <w:pPr>
        <w:pStyle w:val="ListParagraph"/>
        <w:tabs>
          <w:tab w:val="left" w:pos="567"/>
        </w:tabs>
        <w:ind w:left="560"/>
        <w:rPr>
          <w:rFonts w:cstheme="minorHAnsi"/>
        </w:rPr>
      </w:pPr>
    </w:p>
    <w:p w14:paraId="0157E770" w14:textId="77777777" w:rsidR="00B4583D" w:rsidRPr="003E07A8" w:rsidRDefault="00B4583D" w:rsidP="009F1DD4">
      <w:pPr>
        <w:pStyle w:val="ListParagraph"/>
        <w:numPr>
          <w:ilvl w:val="1"/>
          <w:numId w:val="3"/>
        </w:numPr>
        <w:tabs>
          <w:tab w:val="left" w:pos="567"/>
        </w:tabs>
        <w:spacing w:after="160" w:line="259" w:lineRule="auto"/>
      </w:pPr>
      <w:r w:rsidRPr="4FCB753A">
        <w:t xml:space="preserve">UHI aims to enrich experiences through collaborating with our communities, staff and students to support, promote and celebrate equality, diversity and inclusion.  We believe that every individual has the right to feel valued, respected and supported. </w:t>
      </w:r>
    </w:p>
    <w:p w14:paraId="24566332" w14:textId="77777777" w:rsidR="00B4583D" w:rsidRPr="003E07A8" w:rsidRDefault="00B4583D" w:rsidP="00B4583D">
      <w:pPr>
        <w:pStyle w:val="ListParagraph"/>
        <w:tabs>
          <w:tab w:val="left" w:pos="567"/>
        </w:tabs>
        <w:ind w:left="560"/>
        <w:rPr>
          <w:rFonts w:cstheme="minorHAnsi"/>
        </w:rPr>
      </w:pPr>
    </w:p>
    <w:p w14:paraId="454326FA" w14:textId="77777777" w:rsidR="00B4583D" w:rsidRPr="003E07A8" w:rsidRDefault="00B4583D" w:rsidP="009F1DD4">
      <w:pPr>
        <w:pStyle w:val="ListParagraph"/>
        <w:numPr>
          <w:ilvl w:val="1"/>
          <w:numId w:val="3"/>
        </w:numPr>
        <w:tabs>
          <w:tab w:val="left" w:pos="567"/>
        </w:tabs>
        <w:spacing w:after="160" w:line="259" w:lineRule="auto"/>
      </w:pPr>
      <w:r w:rsidRPr="4FCB753A">
        <w:t xml:space="preserve">The University and all Academic Partners </w:t>
      </w:r>
      <w:r w:rsidRPr="4FCB753A">
        <w:rPr>
          <w:spacing w:val="-1"/>
        </w:rPr>
        <w:t>are</w:t>
      </w:r>
      <w:r w:rsidRPr="4FCB753A">
        <w:rPr>
          <w:spacing w:val="3"/>
        </w:rPr>
        <w:t xml:space="preserve"> </w:t>
      </w:r>
      <w:r w:rsidRPr="4FCB753A">
        <w:rPr>
          <w:spacing w:val="-1"/>
        </w:rPr>
        <w:t>committed</w:t>
      </w:r>
      <w:r w:rsidRPr="4FCB753A">
        <w:rPr>
          <w:spacing w:val="2"/>
        </w:rPr>
        <w:t xml:space="preserve"> </w:t>
      </w:r>
      <w:r w:rsidRPr="4FCB753A">
        <w:rPr>
          <w:spacing w:val="-1"/>
        </w:rPr>
        <w:t>to</w:t>
      </w:r>
      <w:r w:rsidRPr="4FCB753A">
        <w:rPr>
          <w:spacing w:val="4"/>
        </w:rPr>
        <w:t xml:space="preserve"> meeting the legislative obligations set under the Equality Act 2010, creating a positive culture which fosters good relations and advances equality of opportunity for all. UHI will not tolerate unlawful discrimination, harassment, victimisation or any other prohibited conduct </w:t>
      </w:r>
      <w:r w:rsidRPr="4FCB753A">
        <w:rPr>
          <w:spacing w:val="-1"/>
        </w:rPr>
        <w:t>in all</w:t>
      </w:r>
      <w:r w:rsidRPr="4FCB753A">
        <w:t xml:space="preserve"> </w:t>
      </w:r>
      <w:r w:rsidRPr="4FCB753A">
        <w:rPr>
          <w:spacing w:val="-1"/>
        </w:rPr>
        <w:t>aspects</w:t>
      </w:r>
      <w:r w:rsidRPr="4FCB753A">
        <w:t xml:space="preserve"> of</w:t>
      </w:r>
      <w:r w:rsidRPr="4FCB753A">
        <w:rPr>
          <w:spacing w:val="-2"/>
        </w:rPr>
        <w:t xml:space="preserve"> </w:t>
      </w:r>
      <w:r w:rsidRPr="4FCB753A">
        <w:rPr>
          <w:spacing w:val="-1"/>
        </w:rPr>
        <w:t>work, research</w:t>
      </w:r>
      <w:r w:rsidRPr="4FCB753A">
        <w:rPr>
          <w:spacing w:val="1"/>
        </w:rPr>
        <w:t xml:space="preserve"> </w:t>
      </w:r>
      <w:r w:rsidRPr="4FCB753A">
        <w:rPr>
          <w:spacing w:val="-1"/>
        </w:rPr>
        <w:t>and study.</w:t>
      </w:r>
    </w:p>
    <w:p w14:paraId="3C3B17D7" w14:textId="77777777" w:rsidR="00B4583D" w:rsidRPr="003E07A8" w:rsidRDefault="00B4583D" w:rsidP="00B4583D">
      <w:pPr>
        <w:pStyle w:val="ListParagraph"/>
        <w:rPr>
          <w:rFonts w:cstheme="minorHAnsi"/>
          <w:color w:val="FF0000"/>
        </w:rPr>
      </w:pPr>
    </w:p>
    <w:p w14:paraId="37AD6982" w14:textId="6444FA4C" w:rsidR="00B4583D" w:rsidRPr="003E07A8" w:rsidRDefault="00B4583D" w:rsidP="009F1DD4">
      <w:pPr>
        <w:pStyle w:val="ListParagraph"/>
        <w:numPr>
          <w:ilvl w:val="1"/>
          <w:numId w:val="3"/>
        </w:numPr>
        <w:tabs>
          <w:tab w:val="left" w:pos="567"/>
        </w:tabs>
        <w:spacing w:after="160" w:line="259" w:lineRule="auto"/>
      </w:pPr>
      <w:r w:rsidRPr="4FCB753A">
        <w:t xml:space="preserve">UHI has launched a new </w:t>
      </w:r>
      <w:hyperlink r:id="rId13">
        <w:r w:rsidRPr="4FCB753A">
          <w:rPr>
            <w:rStyle w:val="Hyperlink"/>
            <w:color w:val="auto"/>
          </w:rPr>
          <w:t>Strategic Plan 2030</w:t>
        </w:r>
      </w:hyperlink>
      <w:r w:rsidRPr="4FCB753A">
        <w:t xml:space="preserve"> which highlights UHI’s values and mission to have a transformational impact on our people, communities and economy </w:t>
      </w:r>
    </w:p>
    <w:p w14:paraId="0C1227A8" w14:textId="77777777" w:rsidR="004407F5" w:rsidRPr="003E07A8" w:rsidRDefault="004407F5" w:rsidP="001B468C">
      <w:pPr>
        <w:tabs>
          <w:tab w:val="left" w:pos="1752"/>
        </w:tabs>
      </w:pPr>
    </w:p>
    <w:p w14:paraId="6B726E49" w14:textId="1373BDFB" w:rsidR="00BE2F77" w:rsidRPr="00F01DB0" w:rsidRDefault="3BD277FF" w:rsidP="000B28B5">
      <w:pPr>
        <w:pStyle w:val="Heading1"/>
        <w:rPr>
          <w:rFonts w:cstheme="minorHAnsi"/>
        </w:rPr>
      </w:pPr>
      <w:r w:rsidRPr="78FD14EA">
        <w:rPr>
          <w:rFonts w:cstheme="minorBidi"/>
        </w:rPr>
        <w:t>Definitions</w:t>
      </w:r>
    </w:p>
    <w:p w14:paraId="6CF7DFD7" w14:textId="16275F43" w:rsidR="78FD14EA" w:rsidRDefault="78FD14EA" w:rsidP="78FD14EA"/>
    <w:p w14:paraId="2FC02CED" w14:textId="0E58545B" w:rsidR="493E78B8" w:rsidRDefault="493E78B8" w:rsidP="720B5BCE">
      <w:pPr>
        <w:pStyle w:val="Heading2"/>
        <w:numPr>
          <w:ilvl w:val="0"/>
          <w:numId w:val="0"/>
        </w:numPr>
        <w:rPr>
          <w:rFonts w:cstheme="minorBidi"/>
          <w:b w:val="0"/>
          <w:sz w:val="24"/>
          <w:szCs w:val="24"/>
        </w:rPr>
      </w:pPr>
      <w:r w:rsidRPr="720B5BCE">
        <w:rPr>
          <w:rFonts w:cstheme="minorBidi"/>
          <w:b w:val="0"/>
          <w:sz w:val="24"/>
          <w:szCs w:val="24"/>
        </w:rPr>
        <w:t xml:space="preserve">This </w:t>
      </w:r>
      <w:r w:rsidR="39BBDF0D" w:rsidRPr="720B5BCE">
        <w:rPr>
          <w:rFonts w:cstheme="minorBidi"/>
          <w:b w:val="0"/>
          <w:sz w:val="24"/>
          <w:szCs w:val="24"/>
        </w:rPr>
        <w:t>appendix provides</w:t>
      </w:r>
      <w:r w:rsidRPr="720B5BCE">
        <w:rPr>
          <w:rFonts w:cstheme="minorBidi"/>
          <w:b w:val="0"/>
          <w:sz w:val="24"/>
          <w:szCs w:val="24"/>
        </w:rPr>
        <w:t xml:space="preserve"> definitions of key terms as well as links to guidance provided by Britain’s equality and human rights regulator Equality and Human Rights Commission. </w:t>
      </w:r>
    </w:p>
    <w:p w14:paraId="4F4F1FE2" w14:textId="3DC52B4E" w:rsidR="78FD14EA" w:rsidRDefault="78FD14EA" w:rsidP="78FD14EA"/>
    <w:p w14:paraId="5DAD23EF" w14:textId="10CAC305" w:rsidR="007F4956" w:rsidRPr="003E07A8" w:rsidRDefault="493E78B8" w:rsidP="78FD14EA">
      <w:pPr>
        <w:pStyle w:val="Heading2"/>
        <w:numPr>
          <w:ilvl w:val="0"/>
          <w:numId w:val="0"/>
        </w:numPr>
        <w:spacing w:line="259" w:lineRule="auto"/>
        <w:rPr>
          <w:b w:val="0"/>
          <w:sz w:val="24"/>
          <w:szCs w:val="24"/>
        </w:rPr>
      </w:pPr>
      <w:hyperlink r:id="rId14" w:history="1">
        <w:r w:rsidRPr="2F1A489A">
          <w:rPr>
            <w:rStyle w:val="Hyperlink"/>
            <w:rFonts w:cstheme="minorBidi"/>
            <w:sz w:val="24"/>
            <w:szCs w:val="24"/>
          </w:rPr>
          <w:t>British Sign Language (BSL):</w:t>
        </w:r>
      </w:hyperlink>
      <w:r w:rsidRPr="65704E5F">
        <w:rPr>
          <w:b w:val="0"/>
          <w:sz w:val="24"/>
          <w:szCs w:val="24"/>
        </w:rPr>
        <w:t xml:space="preserve"> UHI recognises that BSL is a language in its own right (with its own vocabulary and syntax).  We are required to meet the requirements of the British Sign Language (Scotland) Act 2015. </w:t>
      </w:r>
    </w:p>
    <w:p w14:paraId="18E44CD1" w14:textId="3CC3FEC6" w:rsidR="007F4956" w:rsidRPr="003E07A8" w:rsidRDefault="007F4956" w:rsidP="78FD14EA"/>
    <w:p w14:paraId="7AC4E53B" w14:textId="578504F9" w:rsidR="007F4956" w:rsidRPr="003E07A8" w:rsidRDefault="68289016" w:rsidP="78FD14EA">
      <w:pPr>
        <w:pStyle w:val="Heading2"/>
        <w:numPr>
          <w:ilvl w:val="0"/>
          <w:numId w:val="0"/>
        </w:numPr>
        <w:spacing w:line="259" w:lineRule="auto"/>
        <w:rPr>
          <w:bCs/>
          <w:sz w:val="24"/>
          <w:szCs w:val="24"/>
        </w:rPr>
      </w:pPr>
      <w:r w:rsidRPr="78FD14EA">
        <w:rPr>
          <w:bCs/>
          <w:sz w:val="24"/>
          <w:szCs w:val="24"/>
        </w:rPr>
        <w:t>Discrimination</w:t>
      </w:r>
    </w:p>
    <w:p w14:paraId="4DA9AAAC" w14:textId="48E62506" w:rsidR="65704E5F" w:rsidRDefault="65704E5F" w:rsidP="65704E5F"/>
    <w:p w14:paraId="11F7BA37" w14:textId="4F0D1029" w:rsidR="00F4430A" w:rsidRPr="003E07A8" w:rsidRDefault="6A3D7236" w:rsidP="78FD14EA">
      <w:pPr>
        <w:spacing w:before="100" w:beforeAutospacing="1" w:after="100" w:afterAutospacing="1"/>
        <w:rPr>
          <w:b/>
          <w:bCs/>
        </w:rPr>
      </w:pPr>
      <w:hyperlink r:id="rId15" w:history="1">
        <w:proofErr w:type="spellStart"/>
        <w:r w:rsidRPr="65704E5F">
          <w:rPr>
            <w:rStyle w:val="Hyperlink"/>
            <w:b/>
            <w:bCs/>
            <w:spacing w:val="-1"/>
          </w:rPr>
          <w:t>Indrect</w:t>
        </w:r>
        <w:proofErr w:type="spellEnd"/>
        <w:r w:rsidRPr="65704E5F">
          <w:rPr>
            <w:rStyle w:val="Hyperlink"/>
            <w:b/>
            <w:bCs/>
          </w:rPr>
          <w:t xml:space="preserve"> </w:t>
        </w:r>
        <w:r w:rsidRPr="65704E5F">
          <w:rPr>
            <w:rStyle w:val="Hyperlink"/>
            <w:b/>
            <w:bCs/>
            <w:spacing w:val="-1"/>
          </w:rPr>
          <w:t>discrimination</w:t>
        </w:r>
      </w:hyperlink>
      <w:r w:rsidRPr="65704E5F">
        <w:rPr>
          <w:b/>
          <w:bCs/>
          <w:spacing w:val="-3"/>
        </w:rPr>
        <w:t xml:space="preserve"> </w:t>
      </w:r>
      <w:r w:rsidRPr="65704E5F">
        <w:rPr>
          <w:spacing w:val="-1"/>
        </w:rPr>
        <w:t>occurs</w:t>
      </w:r>
      <w:r w:rsidRPr="65704E5F">
        <w:t xml:space="preserve"> </w:t>
      </w:r>
      <w:r w:rsidRPr="65704E5F">
        <w:rPr>
          <w:spacing w:val="-1"/>
        </w:rPr>
        <w:t>when</w:t>
      </w:r>
      <w:r w:rsidRPr="65704E5F">
        <w:t xml:space="preserve"> </w:t>
      </w:r>
      <w:r w:rsidRPr="65704E5F">
        <w:rPr>
          <w:spacing w:val="-1"/>
        </w:rPr>
        <w:t>an</w:t>
      </w:r>
      <w:r w:rsidRPr="65704E5F">
        <w:rPr>
          <w:spacing w:val="-3"/>
        </w:rPr>
        <w:t xml:space="preserve"> </w:t>
      </w:r>
      <w:r w:rsidRPr="65704E5F">
        <w:rPr>
          <w:spacing w:val="-1"/>
        </w:rPr>
        <w:t xml:space="preserve">organisation </w:t>
      </w:r>
      <w:r w:rsidRPr="65704E5F">
        <w:rPr>
          <w:spacing w:val="-2"/>
        </w:rPr>
        <w:t>has</w:t>
      </w:r>
      <w:r w:rsidRPr="65704E5F">
        <w:t xml:space="preserve"> </w:t>
      </w:r>
      <w:r w:rsidRPr="65704E5F">
        <w:rPr>
          <w:spacing w:val="-1"/>
        </w:rPr>
        <w:t>rules</w:t>
      </w:r>
      <w:r w:rsidRPr="65704E5F">
        <w:rPr>
          <w:spacing w:val="-2"/>
        </w:rPr>
        <w:t xml:space="preserve"> </w:t>
      </w:r>
      <w:r w:rsidRPr="65704E5F">
        <w:t xml:space="preserve">or </w:t>
      </w:r>
      <w:r w:rsidRPr="65704E5F">
        <w:rPr>
          <w:spacing w:val="-1"/>
        </w:rPr>
        <w:t>policies,</w:t>
      </w:r>
      <w:r w:rsidRPr="65704E5F">
        <w:rPr>
          <w:spacing w:val="-2"/>
        </w:rPr>
        <w:t xml:space="preserve"> </w:t>
      </w:r>
      <w:r w:rsidRPr="65704E5F">
        <w:rPr>
          <w:spacing w:val="-1"/>
        </w:rPr>
        <w:t>conditions</w:t>
      </w:r>
      <w:r w:rsidRPr="65704E5F">
        <w:rPr>
          <w:spacing w:val="-2"/>
        </w:rPr>
        <w:t xml:space="preserve"> </w:t>
      </w:r>
      <w:r w:rsidRPr="65704E5F">
        <w:t>or</w:t>
      </w:r>
      <w:r w:rsidR="0348DFC0" w:rsidRPr="65704E5F">
        <w:t xml:space="preserve"> </w:t>
      </w:r>
      <w:r w:rsidRPr="65704E5F">
        <w:rPr>
          <w:spacing w:val="-1"/>
        </w:rPr>
        <w:t>requirements,</w:t>
      </w:r>
      <w:r w:rsidRPr="65704E5F">
        <w:t xml:space="preserve"> </w:t>
      </w:r>
      <w:r w:rsidRPr="65704E5F">
        <w:rPr>
          <w:spacing w:val="-1"/>
        </w:rPr>
        <w:t>that</w:t>
      </w:r>
      <w:r w:rsidRPr="65704E5F">
        <w:rPr>
          <w:spacing w:val="1"/>
        </w:rPr>
        <w:t xml:space="preserve"> </w:t>
      </w:r>
      <w:r w:rsidRPr="65704E5F">
        <w:rPr>
          <w:spacing w:val="-1"/>
        </w:rPr>
        <w:t>are</w:t>
      </w:r>
      <w:r w:rsidRPr="65704E5F">
        <w:rPr>
          <w:spacing w:val="-2"/>
        </w:rPr>
        <w:t xml:space="preserve"> </w:t>
      </w:r>
      <w:r w:rsidRPr="65704E5F">
        <w:rPr>
          <w:spacing w:val="-1"/>
        </w:rPr>
        <w:t>applied</w:t>
      </w:r>
      <w:r w:rsidRPr="65704E5F">
        <w:rPr>
          <w:spacing w:val="-3"/>
        </w:rPr>
        <w:t xml:space="preserve"> </w:t>
      </w:r>
      <w:r w:rsidRPr="65704E5F">
        <w:t>to</w:t>
      </w:r>
      <w:r w:rsidRPr="65704E5F">
        <w:rPr>
          <w:spacing w:val="-1"/>
        </w:rPr>
        <w:t xml:space="preserve"> everyone</w:t>
      </w:r>
      <w:r w:rsidRPr="65704E5F">
        <w:rPr>
          <w:spacing w:val="-2"/>
        </w:rPr>
        <w:t xml:space="preserve"> </w:t>
      </w:r>
      <w:r w:rsidRPr="65704E5F">
        <w:rPr>
          <w:spacing w:val="-1"/>
        </w:rPr>
        <w:t>but</w:t>
      </w:r>
      <w:r w:rsidRPr="65704E5F">
        <w:rPr>
          <w:spacing w:val="1"/>
        </w:rPr>
        <w:t xml:space="preserve"> </w:t>
      </w:r>
      <w:r w:rsidRPr="65704E5F">
        <w:rPr>
          <w:spacing w:val="-1"/>
        </w:rPr>
        <w:t>leave</w:t>
      </w:r>
      <w:r w:rsidRPr="65704E5F">
        <w:t xml:space="preserve"> a </w:t>
      </w:r>
      <w:r w:rsidRPr="65704E5F">
        <w:rPr>
          <w:spacing w:val="-2"/>
        </w:rPr>
        <w:t>person</w:t>
      </w:r>
      <w:r w:rsidRPr="65704E5F">
        <w:rPr>
          <w:spacing w:val="-1"/>
        </w:rPr>
        <w:t xml:space="preserve"> with </w:t>
      </w:r>
      <w:r w:rsidRPr="65704E5F">
        <w:t>a</w:t>
      </w:r>
      <w:r w:rsidRPr="65704E5F">
        <w:rPr>
          <w:spacing w:val="45"/>
        </w:rPr>
        <w:t xml:space="preserve"> </w:t>
      </w:r>
      <w:r w:rsidRPr="65704E5F">
        <w:rPr>
          <w:spacing w:val="-1"/>
        </w:rPr>
        <w:t>particular</w:t>
      </w:r>
      <w:r w:rsidRPr="65704E5F">
        <w:t xml:space="preserve"> </w:t>
      </w:r>
      <w:r w:rsidRPr="65704E5F">
        <w:rPr>
          <w:spacing w:val="-1"/>
        </w:rPr>
        <w:t>protected</w:t>
      </w:r>
      <w:r w:rsidRPr="65704E5F">
        <w:rPr>
          <w:spacing w:val="-15"/>
        </w:rPr>
        <w:t xml:space="preserve"> </w:t>
      </w:r>
      <w:r w:rsidRPr="65704E5F">
        <w:rPr>
          <w:spacing w:val="-1"/>
        </w:rPr>
        <w:t>characteristic at a disadvantage.</w:t>
      </w:r>
    </w:p>
    <w:p w14:paraId="2C06184F" w14:textId="4B72E0DA" w:rsidR="00F4430A" w:rsidRPr="003E07A8" w:rsidRDefault="0D416DD0" w:rsidP="50016D5F">
      <w:pPr>
        <w:spacing w:before="100" w:beforeAutospacing="1" w:after="100" w:afterAutospacing="1"/>
        <w:rPr>
          <w:color w:val="FF0000"/>
        </w:rPr>
      </w:pPr>
      <w:hyperlink r:id="rId16" w:history="1">
        <w:r w:rsidRPr="65704E5F">
          <w:rPr>
            <w:rStyle w:val="Hyperlink"/>
            <w:b/>
            <w:bCs/>
            <w:spacing w:val="-1"/>
          </w:rPr>
          <w:t>Harassment</w:t>
        </w:r>
      </w:hyperlink>
      <w:r w:rsidRPr="65704E5F">
        <w:rPr>
          <w:b/>
          <w:bCs/>
          <w:spacing w:val="-1"/>
        </w:rPr>
        <w:t xml:space="preserve"> </w:t>
      </w:r>
      <w:r w:rsidRPr="65704E5F">
        <w:rPr>
          <w:shd w:val="clear" w:color="auto" w:fill="FFFFFF"/>
        </w:rPr>
        <w:t xml:space="preserve">This means people cannot treat </w:t>
      </w:r>
      <w:r w:rsidR="00903570">
        <w:rPr>
          <w:shd w:val="clear" w:color="auto" w:fill="FFFFFF"/>
        </w:rPr>
        <w:t>others</w:t>
      </w:r>
      <w:r w:rsidR="00903570" w:rsidRPr="65704E5F">
        <w:rPr>
          <w:shd w:val="clear" w:color="auto" w:fill="FFFFFF"/>
        </w:rPr>
        <w:t xml:space="preserve"> </w:t>
      </w:r>
      <w:r w:rsidRPr="65704E5F">
        <w:rPr>
          <w:shd w:val="clear" w:color="auto" w:fill="FFFFFF"/>
        </w:rPr>
        <w:t xml:space="preserve">in a way that violates </w:t>
      </w:r>
      <w:r w:rsidR="00903570">
        <w:rPr>
          <w:shd w:val="clear" w:color="auto" w:fill="FFFFFF"/>
        </w:rPr>
        <w:t>their</w:t>
      </w:r>
      <w:r w:rsidR="00903570" w:rsidRPr="65704E5F">
        <w:rPr>
          <w:shd w:val="clear" w:color="auto" w:fill="FFFFFF"/>
        </w:rPr>
        <w:t xml:space="preserve"> </w:t>
      </w:r>
      <w:r w:rsidRPr="65704E5F">
        <w:rPr>
          <w:shd w:val="clear" w:color="auto" w:fill="FFFFFF"/>
        </w:rPr>
        <w:t>dignity, or creates a hostile, degrading, humiliating or offensive environment. </w:t>
      </w:r>
    </w:p>
    <w:p w14:paraId="79863ACC" w14:textId="6D97FBE9" w:rsidR="00922BAB" w:rsidRDefault="0D416DD0" w:rsidP="50016D5F">
      <w:pPr>
        <w:pStyle w:val="BodyText"/>
        <w:spacing w:after="120" w:line="264" w:lineRule="auto"/>
        <w:ind w:left="0"/>
        <w:rPr>
          <w:rFonts w:asciiTheme="minorHAnsi" w:hAnsiTheme="minorHAnsi"/>
          <w:sz w:val="24"/>
          <w:szCs w:val="24"/>
          <w:shd w:val="clear" w:color="auto" w:fill="FFFFFF"/>
        </w:rPr>
      </w:pPr>
      <w:r w:rsidRPr="50016D5F">
        <w:rPr>
          <w:rFonts w:asciiTheme="minorHAnsi" w:hAnsiTheme="minorHAnsi"/>
          <w:spacing w:val="-1"/>
          <w:sz w:val="24"/>
          <w:szCs w:val="24"/>
          <w:lang w:val="en-GB"/>
        </w:rPr>
        <w:t>Harassment</w:t>
      </w:r>
      <w:r w:rsidRPr="50016D5F">
        <w:rPr>
          <w:rFonts w:asciiTheme="minorHAnsi" w:hAnsiTheme="minorHAnsi"/>
          <w:spacing w:val="1"/>
          <w:sz w:val="24"/>
          <w:szCs w:val="24"/>
          <w:lang w:val="en-GB"/>
        </w:rPr>
        <w:t xml:space="preserve"> </w:t>
      </w:r>
      <w:r w:rsidRPr="50016D5F">
        <w:rPr>
          <w:rFonts w:asciiTheme="minorHAnsi" w:hAnsiTheme="minorHAnsi"/>
          <w:spacing w:val="-1"/>
          <w:sz w:val="24"/>
          <w:szCs w:val="24"/>
          <w:lang w:val="en-GB"/>
        </w:rPr>
        <w:t>can</w:t>
      </w:r>
      <w:r w:rsidRPr="50016D5F">
        <w:rPr>
          <w:rFonts w:asciiTheme="minorHAnsi" w:hAnsiTheme="minorHAnsi"/>
          <w:spacing w:val="-3"/>
          <w:sz w:val="24"/>
          <w:szCs w:val="24"/>
          <w:lang w:val="en-GB"/>
        </w:rPr>
        <w:t xml:space="preserve"> </w:t>
      </w:r>
      <w:r w:rsidRPr="50016D5F">
        <w:rPr>
          <w:rFonts w:asciiTheme="minorHAnsi" w:hAnsiTheme="minorHAnsi"/>
          <w:spacing w:val="-1"/>
          <w:sz w:val="24"/>
          <w:szCs w:val="24"/>
          <w:lang w:val="en-GB"/>
        </w:rPr>
        <w:t>take</w:t>
      </w:r>
      <w:r w:rsidRPr="50016D5F">
        <w:rPr>
          <w:rFonts w:asciiTheme="minorHAnsi" w:hAnsiTheme="minorHAnsi"/>
          <w:spacing w:val="-4"/>
          <w:sz w:val="24"/>
          <w:szCs w:val="24"/>
          <w:lang w:val="en-GB"/>
        </w:rPr>
        <w:t xml:space="preserve"> </w:t>
      </w:r>
      <w:r w:rsidRPr="50016D5F">
        <w:rPr>
          <w:rFonts w:asciiTheme="minorHAnsi" w:hAnsiTheme="minorHAnsi"/>
          <w:spacing w:val="-1"/>
          <w:sz w:val="24"/>
          <w:szCs w:val="24"/>
          <w:lang w:val="en-GB"/>
        </w:rPr>
        <w:t>many forms</w:t>
      </w:r>
      <w:r w:rsidRPr="50016D5F">
        <w:rPr>
          <w:rFonts w:asciiTheme="minorHAnsi" w:hAnsiTheme="minorHAnsi"/>
          <w:sz w:val="24"/>
          <w:szCs w:val="24"/>
          <w:lang w:val="en-GB"/>
        </w:rPr>
        <w:t xml:space="preserve"> </w:t>
      </w:r>
      <w:proofErr w:type="gramStart"/>
      <w:r w:rsidRPr="50016D5F">
        <w:rPr>
          <w:rFonts w:asciiTheme="minorHAnsi" w:hAnsiTheme="minorHAnsi"/>
          <w:sz w:val="24"/>
          <w:szCs w:val="24"/>
          <w:lang w:val="en-GB"/>
        </w:rPr>
        <w:t>including;</w:t>
      </w:r>
      <w:proofErr w:type="gramEnd"/>
      <w:r w:rsidRPr="50016D5F">
        <w:rPr>
          <w:rFonts w:asciiTheme="minorHAnsi" w:hAnsiTheme="minorHAnsi"/>
          <w:sz w:val="24"/>
          <w:szCs w:val="24"/>
          <w:lang w:val="en-GB"/>
        </w:rPr>
        <w:t xml:space="preserve"> spoken or written abuse, offensive emails, images and graffiti, physical gestures, facial expressions and banter that is offensive to you. </w:t>
      </w:r>
      <w:r w:rsidRPr="50016D5F">
        <w:rPr>
          <w:rFonts w:asciiTheme="minorHAnsi" w:hAnsiTheme="minorHAnsi"/>
          <w:sz w:val="24"/>
          <w:szCs w:val="24"/>
          <w:shd w:val="clear" w:color="auto" w:fill="FFFFFF"/>
        </w:rPr>
        <w:t xml:space="preserve">Anything that is unwelcome </w:t>
      </w:r>
      <w:r w:rsidR="00950BF6" w:rsidRPr="50016D5F">
        <w:rPr>
          <w:rFonts w:asciiTheme="minorHAnsi" w:hAnsiTheme="minorHAnsi"/>
          <w:sz w:val="24"/>
          <w:szCs w:val="24"/>
          <w:shd w:val="clear" w:color="auto" w:fill="FFFFFF"/>
        </w:rPr>
        <w:t>to the recipient</w:t>
      </w:r>
      <w:r w:rsidR="008B309A" w:rsidRPr="50016D5F">
        <w:rPr>
          <w:rFonts w:asciiTheme="minorHAnsi" w:hAnsiTheme="minorHAnsi"/>
          <w:sz w:val="24"/>
          <w:szCs w:val="24"/>
          <w:shd w:val="clear" w:color="auto" w:fill="FFFFFF"/>
        </w:rPr>
        <w:t xml:space="preserve"> </w:t>
      </w:r>
      <w:r w:rsidRPr="50016D5F">
        <w:rPr>
          <w:rFonts w:asciiTheme="minorHAnsi" w:hAnsiTheme="minorHAnsi"/>
          <w:sz w:val="24"/>
          <w:szCs w:val="24"/>
          <w:shd w:val="clear" w:color="auto" w:fill="FFFFFF"/>
        </w:rPr>
        <w:t xml:space="preserve">is unwanted. </w:t>
      </w:r>
      <w:r w:rsidR="008B309A" w:rsidRPr="50016D5F">
        <w:rPr>
          <w:rFonts w:asciiTheme="minorHAnsi" w:hAnsiTheme="minorHAnsi"/>
          <w:sz w:val="24"/>
          <w:szCs w:val="24"/>
          <w:shd w:val="clear" w:color="auto" w:fill="FFFFFF"/>
        </w:rPr>
        <w:t>The recipient</w:t>
      </w:r>
      <w:r w:rsidRPr="50016D5F">
        <w:rPr>
          <w:rFonts w:asciiTheme="minorHAnsi" w:hAnsiTheme="minorHAnsi"/>
          <w:sz w:val="24"/>
          <w:szCs w:val="24"/>
          <w:shd w:val="clear" w:color="auto" w:fill="FFFFFF"/>
        </w:rPr>
        <w:t xml:space="preserve"> </w:t>
      </w:r>
      <w:r w:rsidR="008B309A" w:rsidRPr="50016D5F">
        <w:rPr>
          <w:rFonts w:asciiTheme="minorHAnsi" w:hAnsiTheme="minorHAnsi"/>
          <w:sz w:val="24"/>
          <w:szCs w:val="24"/>
          <w:shd w:val="clear" w:color="auto" w:fill="FFFFFF"/>
        </w:rPr>
        <w:t xml:space="preserve">does not </w:t>
      </w:r>
      <w:r w:rsidRPr="50016D5F">
        <w:rPr>
          <w:rFonts w:asciiTheme="minorHAnsi" w:hAnsiTheme="minorHAnsi"/>
          <w:sz w:val="24"/>
          <w:szCs w:val="24"/>
          <w:shd w:val="clear" w:color="auto" w:fill="FFFFFF"/>
        </w:rPr>
        <w:t xml:space="preserve">need to have previously objected to it. </w:t>
      </w:r>
      <w:r w:rsidR="00A207BC" w:rsidRPr="50016D5F">
        <w:rPr>
          <w:rFonts w:asciiTheme="minorHAnsi" w:hAnsiTheme="minorHAnsi"/>
          <w:sz w:val="24"/>
          <w:szCs w:val="24"/>
          <w:shd w:val="clear" w:color="auto" w:fill="FFFFFF"/>
        </w:rPr>
        <w:t xml:space="preserve"> </w:t>
      </w:r>
    </w:p>
    <w:p w14:paraId="6739C676" w14:textId="77777777" w:rsidR="00B75C71" w:rsidRDefault="00B75C71" w:rsidP="50016D5F">
      <w:pPr>
        <w:pStyle w:val="BodyText"/>
        <w:spacing w:after="120" w:line="264" w:lineRule="auto"/>
        <w:ind w:left="0"/>
        <w:rPr>
          <w:rFonts w:asciiTheme="minorHAnsi" w:hAnsiTheme="minorHAnsi"/>
          <w:sz w:val="24"/>
          <w:szCs w:val="24"/>
          <w:shd w:val="clear" w:color="auto" w:fill="FFFFFF"/>
        </w:rPr>
      </w:pPr>
    </w:p>
    <w:p w14:paraId="6CFC5846" w14:textId="77777777" w:rsidR="00B75C71" w:rsidRDefault="00B75C71" w:rsidP="50016D5F">
      <w:pPr>
        <w:pStyle w:val="BodyText"/>
        <w:spacing w:after="120" w:line="264" w:lineRule="auto"/>
        <w:ind w:left="0"/>
        <w:rPr>
          <w:rFonts w:asciiTheme="minorHAnsi" w:hAnsiTheme="minorHAnsi"/>
          <w:sz w:val="24"/>
          <w:szCs w:val="24"/>
          <w:shd w:val="clear" w:color="auto" w:fill="FFFFFF"/>
        </w:rPr>
      </w:pPr>
    </w:p>
    <w:p w14:paraId="74F3096D" w14:textId="77777777" w:rsidR="00B75C71" w:rsidRPr="003E07A8" w:rsidRDefault="00B75C71" w:rsidP="50016D5F">
      <w:pPr>
        <w:pStyle w:val="BodyText"/>
        <w:spacing w:after="120" w:line="264" w:lineRule="auto"/>
        <w:ind w:left="0"/>
        <w:rPr>
          <w:rFonts w:asciiTheme="minorHAnsi" w:hAnsiTheme="minorHAnsi"/>
          <w:color w:val="FF0000"/>
          <w:sz w:val="24"/>
          <w:szCs w:val="24"/>
        </w:rPr>
      </w:pPr>
    </w:p>
    <w:p w14:paraId="78F9C328" w14:textId="1B3595C9" w:rsidR="00922BAB" w:rsidRPr="003E07A8" w:rsidRDefault="6F8EAF45" w:rsidP="78FD14EA">
      <w:pPr>
        <w:pStyle w:val="BodyText"/>
        <w:spacing w:after="120" w:line="264" w:lineRule="auto"/>
        <w:ind w:left="0"/>
        <w:rPr>
          <w:sz w:val="24"/>
          <w:szCs w:val="24"/>
        </w:rPr>
      </w:pPr>
      <w:hyperlink r:id="rId17" w:history="1">
        <w:r w:rsidRPr="720B5BCE">
          <w:rPr>
            <w:rStyle w:val="Hyperlink"/>
            <w:rFonts w:asciiTheme="minorHAnsi" w:hAnsiTheme="minorHAnsi"/>
            <w:b/>
            <w:bCs/>
            <w:spacing w:val="-1"/>
            <w:sz w:val="24"/>
            <w:szCs w:val="24"/>
            <w:lang w:val="en-GB"/>
          </w:rPr>
          <w:t>Victimisation</w:t>
        </w:r>
      </w:hyperlink>
      <w:r w:rsidRPr="720B5BCE">
        <w:rPr>
          <w:rFonts w:asciiTheme="minorHAnsi" w:hAnsiTheme="minorHAnsi"/>
          <w:spacing w:val="-1"/>
          <w:sz w:val="24"/>
          <w:szCs w:val="24"/>
          <w:lang w:val="en-GB"/>
        </w:rPr>
        <w:t xml:space="preserve"> is treating someone</w:t>
      </w:r>
      <w:r w:rsidRPr="720B5BCE">
        <w:rPr>
          <w:rFonts w:asciiTheme="minorHAnsi" w:hAnsiTheme="minorHAnsi"/>
          <w:spacing w:val="1"/>
          <w:sz w:val="24"/>
          <w:szCs w:val="24"/>
          <w:lang w:val="en-GB"/>
        </w:rPr>
        <w:t xml:space="preserve"> </w:t>
      </w:r>
      <w:r w:rsidRPr="720B5BCE">
        <w:rPr>
          <w:rFonts w:asciiTheme="minorHAnsi" w:hAnsiTheme="minorHAnsi"/>
          <w:spacing w:val="-1"/>
          <w:sz w:val="24"/>
          <w:szCs w:val="24"/>
          <w:lang w:val="en-GB"/>
        </w:rPr>
        <w:t>less</w:t>
      </w:r>
      <w:r w:rsidRPr="720B5BCE">
        <w:rPr>
          <w:rFonts w:asciiTheme="minorHAnsi" w:hAnsiTheme="minorHAnsi"/>
          <w:sz w:val="24"/>
          <w:szCs w:val="24"/>
          <w:lang w:val="en-GB"/>
        </w:rPr>
        <w:t xml:space="preserve"> </w:t>
      </w:r>
      <w:r w:rsidRPr="720B5BCE">
        <w:rPr>
          <w:rFonts w:asciiTheme="minorHAnsi" w:hAnsiTheme="minorHAnsi"/>
          <w:spacing w:val="-1"/>
          <w:sz w:val="24"/>
          <w:szCs w:val="24"/>
          <w:lang w:val="en-GB"/>
        </w:rPr>
        <w:t>favourably</w:t>
      </w:r>
      <w:r w:rsidRPr="720B5BCE">
        <w:rPr>
          <w:rFonts w:asciiTheme="minorHAnsi" w:hAnsiTheme="minorHAnsi"/>
          <w:spacing w:val="1"/>
          <w:sz w:val="24"/>
          <w:szCs w:val="24"/>
          <w:lang w:val="en-GB"/>
        </w:rPr>
        <w:t xml:space="preserve"> </w:t>
      </w:r>
      <w:r w:rsidRPr="720B5BCE">
        <w:rPr>
          <w:rFonts w:asciiTheme="minorHAnsi" w:hAnsiTheme="minorHAnsi"/>
          <w:spacing w:val="-2"/>
          <w:sz w:val="24"/>
          <w:szCs w:val="24"/>
          <w:lang w:val="en-GB"/>
        </w:rPr>
        <w:t>because</w:t>
      </w:r>
      <w:r w:rsidRPr="720B5BCE">
        <w:rPr>
          <w:rFonts w:asciiTheme="minorHAnsi" w:hAnsiTheme="minorHAnsi"/>
          <w:spacing w:val="1"/>
          <w:sz w:val="24"/>
          <w:szCs w:val="24"/>
          <w:lang w:val="en-GB"/>
        </w:rPr>
        <w:t xml:space="preserve"> </w:t>
      </w:r>
      <w:r w:rsidRPr="720B5BCE">
        <w:rPr>
          <w:rFonts w:asciiTheme="minorHAnsi" w:hAnsiTheme="minorHAnsi"/>
          <w:sz w:val="24"/>
          <w:szCs w:val="24"/>
          <w:lang w:val="en-GB"/>
        </w:rPr>
        <w:t>of</w:t>
      </w:r>
      <w:r w:rsidRPr="720B5BCE">
        <w:rPr>
          <w:rFonts w:asciiTheme="minorHAnsi" w:hAnsiTheme="minorHAnsi"/>
          <w:spacing w:val="-2"/>
          <w:sz w:val="24"/>
          <w:szCs w:val="24"/>
          <w:lang w:val="en-GB"/>
        </w:rPr>
        <w:t xml:space="preserve"> </w:t>
      </w:r>
      <w:r w:rsidRPr="720B5BCE">
        <w:rPr>
          <w:rFonts w:asciiTheme="minorHAnsi" w:hAnsiTheme="minorHAnsi"/>
          <w:spacing w:val="-1"/>
          <w:sz w:val="24"/>
          <w:szCs w:val="24"/>
          <w:lang w:val="en-GB"/>
        </w:rPr>
        <w:t>something they</w:t>
      </w:r>
      <w:r w:rsidRPr="720B5BCE">
        <w:rPr>
          <w:rFonts w:asciiTheme="minorHAnsi" w:hAnsiTheme="minorHAnsi"/>
          <w:spacing w:val="1"/>
          <w:sz w:val="24"/>
          <w:szCs w:val="24"/>
          <w:lang w:val="en-GB"/>
        </w:rPr>
        <w:t xml:space="preserve"> </w:t>
      </w:r>
      <w:r w:rsidRPr="720B5BCE">
        <w:rPr>
          <w:rFonts w:asciiTheme="minorHAnsi" w:hAnsiTheme="minorHAnsi"/>
          <w:spacing w:val="-1"/>
          <w:sz w:val="24"/>
          <w:szCs w:val="24"/>
          <w:lang w:val="en-GB"/>
        </w:rPr>
        <w:t>have</w:t>
      </w:r>
      <w:r w:rsidRPr="720B5BCE">
        <w:rPr>
          <w:rFonts w:asciiTheme="minorHAnsi" w:hAnsiTheme="minorHAnsi"/>
          <w:spacing w:val="1"/>
          <w:sz w:val="24"/>
          <w:szCs w:val="24"/>
          <w:lang w:val="en-GB"/>
        </w:rPr>
        <w:t xml:space="preserve"> </w:t>
      </w:r>
      <w:r w:rsidRPr="720B5BCE">
        <w:rPr>
          <w:rFonts w:asciiTheme="minorHAnsi" w:hAnsiTheme="minorHAnsi"/>
          <w:spacing w:val="-1"/>
          <w:sz w:val="24"/>
          <w:szCs w:val="24"/>
          <w:lang w:val="en-GB"/>
        </w:rPr>
        <w:t>done</w:t>
      </w:r>
      <w:r w:rsidR="70E403AB" w:rsidRPr="720B5BCE">
        <w:rPr>
          <w:rFonts w:asciiTheme="minorHAnsi" w:hAnsiTheme="minorHAnsi"/>
          <w:spacing w:val="-1"/>
          <w:sz w:val="24"/>
          <w:szCs w:val="24"/>
          <w:lang w:val="en-GB"/>
        </w:rPr>
        <w:t xml:space="preserve"> </w:t>
      </w:r>
      <w:r w:rsidRPr="720B5BCE">
        <w:rPr>
          <w:rFonts w:asciiTheme="minorHAnsi" w:hAnsiTheme="minorHAnsi"/>
          <w:spacing w:val="-1"/>
          <w:sz w:val="24"/>
          <w:szCs w:val="24"/>
          <w:lang w:val="en-GB"/>
        </w:rPr>
        <w:t>under,</w:t>
      </w:r>
      <w:r w:rsidRPr="720B5BCE">
        <w:rPr>
          <w:rFonts w:asciiTheme="minorHAnsi" w:hAnsiTheme="minorHAnsi"/>
          <w:sz w:val="24"/>
          <w:szCs w:val="24"/>
          <w:lang w:val="en-GB"/>
        </w:rPr>
        <w:t xml:space="preserve"> or </w:t>
      </w:r>
      <w:r w:rsidRPr="720B5BCE">
        <w:rPr>
          <w:rFonts w:asciiTheme="minorHAnsi" w:hAnsiTheme="minorHAnsi"/>
          <w:spacing w:val="-1"/>
          <w:sz w:val="24"/>
          <w:szCs w:val="24"/>
          <w:lang w:val="en-GB"/>
        </w:rPr>
        <w:t>in connection</w:t>
      </w:r>
      <w:r w:rsidRPr="720B5BCE">
        <w:rPr>
          <w:rFonts w:asciiTheme="minorHAnsi" w:hAnsiTheme="minorHAnsi"/>
          <w:spacing w:val="-3"/>
          <w:sz w:val="24"/>
          <w:szCs w:val="24"/>
          <w:lang w:val="en-GB"/>
        </w:rPr>
        <w:t xml:space="preserve"> </w:t>
      </w:r>
      <w:r w:rsidRPr="720B5BCE">
        <w:rPr>
          <w:rFonts w:asciiTheme="minorHAnsi" w:hAnsiTheme="minorHAnsi"/>
          <w:spacing w:val="-1"/>
          <w:sz w:val="24"/>
          <w:szCs w:val="24"/>
          <w:lang w:val="en-GB"/>
        </w:rPr>
        <w:t>with, equalities</w:t>
      </w:r>
      <w:r w:rsidRPr="720B5BCE">
        <w:rPr>
          <w:rFonts w:asciiTheme="minorHAnsi" w:hAnsiTheme="minorHAnsi"/>
          <w:sz w:val="24"/>
          <w:szCs w:val="24"/>
          <w:lang w:val="en-GB"/>
        </w:rPr>
        <w:t xml:space="preserve"> </w:t>
      </w:r>
      <w:r w:rsidRPr="720B5BCE">
        <w:rPr>
          <w:rFonts w:asciiTheme="minorHAnsi" w:hAnsiTheme="minorHAnsi"/>
          <w:spacing w:val="-1"/>
          <w:sz w:val="24"/>
          <w:szCs w:val="24"/>
          <w:lang w:val="en-GB"/>
        </w:rPr>
        <w:t>legislation</w:t>
      </w:r>
      <w:r w:rsidR="609BBCA9" w:rsidRPr="720B5BCE">
        <w:rPr>
          <w:rFonts w:asciiTheme="minorHAnsi" w:hAnsiTheme="minorHAnsi"/>
          <w:spacing w:val="-1"/>
          <w:sz w:val="24"/>
          <w:szCs w:val="24"/>
          <w:lang w:val="en-GB"/>
        </w:rPr>
        <w:t>.</w:t>
      </w:r>
    </w:p>
    <w:p w14:paraId="456A45CB" w14:textId="2D9A15EB" w:rsidR="00922BAB" w:rsidRPr="003E07A8" w:rsidRDefault="0D416DD0" w:rsidP="78FD14EA">
      <w:pPr>
        <w:pStyle w:val="BodyText"/>
        <w:spacing w:after="120" w:line="264" w:lineRule="auto"/>
        <w:ind w:left="0"/>
        <w:rPr>
          <w:sz w:val="24"/>
          <w:szCs w:val="24"/>
        </w:rPr>
      </w:pPr>
      <w:r w:rsidRPr="78FD14EA">
        <w:rPr>
          <w:b/>
          <w:bCs/>
          <w:sz w:val="24"/>
          <w:szCs w:val="24"/>
        </w:rPr>
        <w:t>Diversity:</w:t>
      </w:r>
      <w:r w:rsidRPr="78FD14EA">
        <w:rPr>
          <w:sz w:val="24"/>
          <w:szCs w:val="24"/>
        </w:rPr>
        <w:t xml:space="preserve"> is </w:t>
      </w:r>
      <w:proofErr w:type="spellStart"/>
      <w:r w:rsidRPr="78FD14EA">
        <w:rPr>
          <w:sz w:val="24"/>
          <w:szCs w:val="24"/>
        </w:rPr>
        <w:t>recognising</w:t>
      </w:r>
      <w:proofErr w:type="spellEnd"/>
      <w:r w:rsidRPr="78FD14EA">
        <w:rPr>
          <w:sz w:val="24"/>
          <w:szCs w:val="24"/>
        </w:rPr>
        <w:t xml:space="preserve">, respecting and celebrating differences and similarities linked to </w:t>
      </w:r>
      <w:r w:rsidR="00F4430A">
        <w:lastRenderedPageBreak/>
        <w:tab/>
      </w:r>
      <w:r w:rsidRPr="78FD14EA">
        <w:rPr>
          <w:sz w:val="24"/>
          <w:szCs w:val="24"/>
        </w:rPr>
        <w:t>personal characteristics, cultures, values, attributes, roles and workstyles</w:t>
      </w:r>
      <w:r w:rsidR="03B6E9AE" w:rsidRPr="78FD14EA">
        <w:rPr>
          <w:sz w:val="24"/>
          <w:szCs w:val="24"/>
        </w:rPr>
        <w:t>.</w:t>
      </w:r>
    </w:p>
    <w:p w14:paraId="57D1A640" w14:textId="4D887D71" w:rsidR="00922BAB" w:rsidRPr="003E07A8" w:rsidRDefault="6F8EAF45" w:rsidP="78FD14EA">
      <w:pPr>
        <w:pStyle w:val="BodyText"/>
        <w:spacing w:after="120" w:line="264" w:lineRule="auto"/>
        <w:ind w:left="0"/>
        <w:rPr>
          <w:sz w:val="24"/>
          <w:szCs w:val="24"/>
        </w:rPr>
      </w:pPr>
      <w:r w:rsidRPr="78FD14EA">
        <w:rPr>
          <w:b/>
          <w:bCs/>
          <w:sz w:val="24"/>
          <w:szCs w:val="24"/>
        </w:rPr>
        <w:t>Equality:</w:t>
      </w:r>
      <w:r w:rsidRPr="78FD14EA">
        <w:rPr>
          <w:sz w:val="24"/>
          <w:szCs w:val="24"/>
        </w:rPr>
        <w:t xml:space="preserve"> refers to providing equal opportunities to everyone, making sure every person </w:t>
      </w:r>
      <w:r w:rsidR="00F4430A">
        <w:tab/>
      </w:r>
      <w:r w:rsidRPr="78FD14EA">
        <w:rPr>
          <w:sz w:val="24"/>
          <w:szCs w:val="24"/>
        </w:rPr>
        <w:t>can make the most of their lives and talents, while protecting people agains</w:t>
      </w:r>
      <w:r w:rsidR="503EFC3C" w:rsidRPr="78FD14EA">
        <w:rPr>
          <w:sz w:val="24"/>
          <w:szCs w:val="24"/>
        </w:rPr>
        <w:t>t</w:t>
      </w:r>
      <w:r w:rsidR="7DBB2E3D" w:rsidRPr="78FD14EA">
        <w:rPr>
          <w:sz w:val="24"/>
          <w:szCs w:val="24"/>
        </w:rPr>
        <w:t xml:space="preserve"> </w:t>
      </w:r>
      <w:r w:rsidR="00F4430A">
        <w:tab/>
      </w:r>
      <w:r w:rsidR="00F4430A">
        <w:tab/>
      </w:r>
      <w:r w:rsidR="7DBB2E3D" w:rsidRPr="78FD14EA">
        <w:rPr>
          <w:sz w:val="24"/>
          <w:szCs w:val="24"/>
        </w:rPr>
        <w:t xml:space="preserve">discrimination. </w:t>
      </w:r>
    </w:p>
    <w:p w14:paraId="1227D175" w14:textId="1D22D76D" w:rsidR="00922BAB" w:rsidRPr="003E07A8" w:rsidRDefault="6F8EAF45" w:rsidP="78FD14EA">
      <w:pPr>
        <w:pStyle w:val="BodyText"/>
        <w:spacing w:after="120" w:line="264" w:lineRule="auto"/>
        <w:ind w:left="0"/>
        <w:rPr>
          <w:sz w:val="24"/>
          <w:szCs w:val="24"/>
        </w:rPr>
      </w:pPr>
      <w:r w:rsidRPr="78FD14EA">
        <w:rPr>
          <w:b/>
          <w:bCs/>
          <w:sz w:val="24"/>
          <w:szCs w:val="24"/>
        </w:rPr>
        <w:t xml:space="preserve">Equity: </w:t>
      </w:r>
      <w:r w:rsidRPr="78FD14EA">
        <w:rPr>
          <w:sz w:val="24"/>
          <w:szCs w:val="24"/>
        </w:rPr>
        <w:t xml:space="preserve">ensures that everyone’s needs are met through reasonable adjustments and </w:t>
      </w:r>
      <w:r w:rsidR="00F4430A">
        <w:tab/>
      </w:r>
      <w:r w:rsidRPr="78FD14EA">
        <w:rPr>
          <w:sz w:val="24"/>
          <w:szCs w:val="24"/>
        </w:rPr>
        <w:t xml:space="preserve">providing </w:t>
      </w:r>
      <w:proofErr w:type="gramStart"/>
      <w:r w:rsidRPr="78FD14EA">
        <w:rPr>
          <w:sz w:val="24"/>
          <w:szCs w:val="24"/>
        </w:rPr>
        <w:t>fair and</w:t>
      </w:r>
      <w:proofErr w:type="gramEnd"/>
      <w:r w:rsidRPr="78FD14EA">
        <w:rPr>
          <w:sz w:val="24"/>
          <w:szCs w:val="24"/>
        </w:rPr>
        <w:t xml:space="preserve"> additional support where required. </w:t>
      </w:r>
    </w:p>
    <w:p w14:paraId="520E76EA" w14:textId="562B03A6" w:rsidR="00922BAB" w:rsidRPr="003E07A8" w:rsidRDefault="6F8EAF45" w:rsidP="78FD14EA">
      <w:pPr>
        <w:pStyle w:val="BodyText"/>
        <w:spacing w:after="120" w:line="264" w:lineRule="auto"/>
        <w:ind w:left="0"/>
        <w:rPr>
          <w:sz w:val="24"/>
          <w:szCs w:val="24"/>
        </w:rPr>
      </w:pPr>
      <w:hyperlink r:id="rId18" w:history="1">
        <w:r w:rsidRPr="78FD14EA">
          <w:rPr>
            <w:rStyle w:val="Hyperlink"/>
            <w:b/>
            <w:bCs/>
            <w:spacing w:val="-1"/>
            <w:sz w:val="24"/>
            <w:szCs w:val="24"/>
          </w:rPr>
          <w:t>Equality Act (2010)</w:t>
        </w:r>
      </w:hyperlink>
      <w:r w:rsidRPr="78FD14EA">
        <w:rPr>
          <w:b/>
          <w:bCs/>
          <w:spacing w:val="-1"/>
          <w:sz w:val="24"/>
          <w:szCs w:val="24"/>
        </w:rPr>
        <w:t xml:space="preserve">: </w:t>
      </w:r>
      <w:r w:rsidRPr="65704E5F">
        <w:rPr>
          <w:sz w:val="24"/>
          <w:szCs w:val="24"/>
          <w:shd w:val="clear" w:color="auto" w:fill="FFFFFF"/>
        </w:rPr>
        <w:t>The Equality Act brought together more than 116 pieces of</w:t>
      </w:r>
      <w:r w:rsidR="73327BA1" w:rsidRPr="65704E5F">
        <w:rPr>
          <w:sz w:val="24"/>
          <w:szCs w:val="24"/>
          <w:shd w:val="clear" w:color="auto" w:fill="FFFFFF"/>
        </w:rPr>
        <w:t xml:space="preserve"> l</w:t>
      </w:r>
      <w:r w:rsidRPr="65704E5F">
        <w:rPr>
          <w:sz w:val="24"/>
          <w:szCs w:val="24"/>
          <w:shd w:val="clear" w:color="auto" w:fill="FFFFFF"/>
        </w:rPr>
        <w:t>egislation,</w:t>
      </w:r>
      <w:r w:rsidR="6062C2D1" w:rsidRPr="65704E5F">
        <w:rPr>
          <w:sz w:val="24"/>
          <w:szCs w:val="24"/>
          <w:shd w:val="clear" w:color="auto" w:fill="FFFFFF"/>
        </w:rPr>
        <w:t xml:space="preserve"> </w:t>
      </w:r>
      <w:r w:rsidRPr="65704E5F">
        <w:rPr>
          <w:sz w:val="24"/>
          <w:szCs w:val="24"/>
          <w:shd w:val="clear" w:color="auto" w:fill="FFFFFF"/>
        </w:rPr>
        <w:t xml:space="preserve">simplifying legislation and </w:t>
      </w:r>
      <w:proofErr w:type="spellStart"/>
      <w:r w:rsidRPr="65704E5F">
        <w:rPr>
          <w:sz w:val="24"/>
          <w:szCs w:val="24"/>
          <w:shd w:val="clear" w:color="auto" w:fill="FFFFFF"/>
        </w:rPr>
        <w:t>harmonising</w:t>
      </w:r>
      <w:proofErr w:type="spellEnd"/>
      <w:r w:rsidRPr="65704E5F">
        <w:rPr>
          <w:sz w:val="24"/>
          <w:szCs w:val="24"/>
          <w:shd w:val="clear" w:color="auto" w:fill="FFFFFF"/>
        </w:rPr>
        <w:t xml:space="preserve"> protection for all</w:t>
      </w:r>
      <w:r w:rsidRPr="65704E5F">
        <w:rPr>
          <w:rStyle w:val="apple-converted-space"/>
          <w:sz w:val="24"/>
          <w:szCs w:val="24"/>
          <w:shd w:val="clear" w:color="auto" w:fill="FFFFFF"/>
        </w:rPr>
        <w:t> </w:t>
      </w:r>
      <w:r w:rsidRPr="65704E5F">
        <w:rPr>
          <w:sz w:val="24"/>
          <w:szCs w:val="24"/>
          <w:shd w:val="clear" w:color="auto" w:fill="FFFFFF"/>
        </w:rPr>
        <w:t xml:space="preserve">and became law in 2010. It covers everyone in Britain and protects people from discrimination, harassment and </w:t>
      </w:r>
      <w:proofErr w:type="spellStart"/>
      <w:r w:rsidRPr="65704E5F">
        <w:rPr>
          <w:sz w:val="24"/>
          <w:szCs w:val="24"/>
          <w:shd w:val="clear" w:color="auto" w:fill="FFFFFF"/>
        </w:rPr>
        <w:t>victimisation</w:t>
      </w:r>
      <w:proofErr w:type="spellEnd"/>
      <w:r w:rsidRPr="65704E5F">
        <w:rPr>
          <w:sz w:val="24"/>
          <w:szCs w:val="24"/>
          <w:shd w:val="clear" w:color="auto" w:fill="FFFFFF"/>
        </w:rPr>
        <w:t>. </w:t>
      </w:r>
    </w:p>
    <w:p w14:paraId="7CF0628A" w14:textId="70FB84AE" w:rsidR="00922BAB" w:rsidRPr="003E07A8" w:rsidRDefault="6F8EAF45" w:rsidP="65704E5F">
      <w:pPr>
        <w:pStyle w:val="BodyText"/>
        <w:spacing w:after="120" w:line="264" w:lineRule="auto"/>
        <w:ind w:left="0"/>
        <w:rPr>
          <w:sz w:val="24"/>
          <w:szCs w:val="24"/>
        </w:rPr>
      </w:pPr>
      <w:hyperlink r:id="rId19">
        <w:r w:rsidRPr="50016D5F">
          <w:rPr>
            <w:rStyle w:val="Hyperlink"/>
            <w:b/>
            <w:bCs/>
            <w:sz w:val="24"/>
            <w:szCs w:val="24"/>
          </w:rPr>
          <w:t>Equality Mainstreaming Duty:</w:t>
        </w:r>
      </w:hyperlink>
      <w:r w:rsidRPr="50016D5F">
        <w:rPr>
          <w:b/>
          <w:bCs/>
          <w:sz w:val="24"/>
          <w:szCs w:val="24"/>
        </w:rPr>
        <w:t xml:space="preserve"> </w:t>
      </w:r>
      <w:r w:rsidRPr="50016D5F">
        <w:rPr>
          <w:sz w:val="24"/>
          <w:szCs w:val="24"/>
        </w:rPr>
        <w:t xml:space="preserve">means integrating equality into the day-to-day </w:t>
      </w:r>
      <w:proofErr w:type="gramStart"/>
      <w:r w:rsidRPr="50016D5F">
        <w:rPr>
          <w:sz w:val="24"/>
          <w:szCs w:val="24"/>
        </w:rPr>
        <w:t>working</w:t>
      </w:r>
      <w:proofErr w:type="gramEnd"/>
      <w:r w:rsidRPr="50016D5F">
        <w:rPr>
          <w:sz w:val="24"/>
          <w:szCs w:val="24"/>
        </w:rPr>
        <w:t xml:space="preserve">. This means taking equality into account in the way the university exercises its functions. </w:t>
      </w:r>
    </w:p>
    <w:p w14:paraId="19EBC086" w14:textId="6DF9EA10" w:rsidR="008D3463" w:rsidRPr="003E07A8" w:rsidRDefault="00922BAB" w:rsidP="50016D5F">
      <w:pPr>
        <w:pStyle w:val="Heading2"/>
        <w:numPr>
          <w:ilvl w:val="0"/>
          <w:numId w:val="0"/>
        </w:numPr>
        <w:rPr>
          <w:rFonts w:cstheme="minorBidi"/>
          <w:b w:val="0"/>
          <w:sz w:val="24"/>
          <w:szCs w:val="24"/>
        </w:rPr>
      </w:pPr>
      <w:hyperlink r:id="rId20" w:history="1">
        <w:r w:rsidRPr="50016D5F">
          <w:rPr>
            <w:rStyle w:val="Hyperlink"/>
            <w:rFonts w:cstheme="minorBidi"/>
            <w:sz w:val="24"/>
            <w:szCs w:val="24"/>
          </w:rPr>
          <w:t>Equality Impact Assessment (EIA):</w:t>
        </w:r>
      </w:hyperlink>
      <w:r w:rsidRPr="50016D5F">
        <w:rPr>
          <w:rFonts w:cstheme="minorBidi"/>
          <w:b w:val="0"/>
          <w:sz w:val="24"/>
          <w:szCs w:val="24"/>
        </w:rPr>
        <w:t xml:space="preserve"> assesses the potential impact of new or revised policies, practices or services against the requirements of general public sector equality duties.</w:t>
      </w:r>
      <w:r w:rsidRPr="50016D5F">
        <w:rPr>
          <w:rFonts w:cstheme="minorBidi"/>
          <w:b w:val="0"/>
          <w:spacing w:val="-1"/>
          <w:sz w:val="24"/>
          <w:szCs w:val="24"/>
        </w:rPr>
        <w:t xml:space="preserve"> </w:t>
      </w:r>
      <w:r w:rsidRPr="50016D5F">
        <w:rPr>
          <w:rFonts w:cstheme="minorBidi"/>
          <w:b w:val="0"/>
          <w:sz w:val="24"/>
          <w:szCs w:val="24"/>
        </w:rPr>
        <w:t xml:space="preserve">Conducting an EIA is a legal requirement for public bodies in </w:t>
      </w:r>
      <w:r w:rsidR="26666868" w:rsidRPr="50016D5F">
        <w:rPr>
          <w:rFonts w:cstheme="minorBidi"/>
          <w:b w:val="0"/>
          <w:sz w:val="24"/>
          <w:szCs w:val="24"/>
        </w:rPr>
        <w:t>Scotland and</w:t>
      </w:r>
      <w:r w:rsidRPr="50016D5F">
        <w:rPr>
          <w:rFonts w:cstheme="minorBidi"/>
          <w:b w:val="0"/>
          <w:sz w:val="24"/>
          <w:szCs w:val="24"/>
        </w:rPr>
        <w:t xml:space="preserve"> helps to ensure that everybody’s needs are </w:t>
      </w:r>
      <w:bookmarkStart w:id="0" w:name="_Int_E9kxbs7t"/>
      <w:proofErr w:type="gramStart"/>
      <w:r w:rsidRPr="50016D5F">
        <w:rPr>
          <w:rFonts w:cstheme="minorBidi"/>
          <w:b w:val="0"/>
          <w:sz w:val="24"/>
          <w:szCs w:val="24"/>
        </w:rPr>
        <w:t>taken into account</w:t>
      </w:r>
      <w:bookmarkEnd w:id="0"/>
      <w:proofErr w:type="gramEnd"/>
      <w:r w:rsidRPr="50016D5F">
        <w:rPr>
          <w:rFonts w:cstheme="minorBidi"/>
          <w:b w:val="0"/>
          <w:sz w:val="24"/>
          <w:szCs w:val="24"/>
        </w:rPr>
        <w:t xml:space="preserve"> before changes are implemented.  This allows</w:t>
      </w:r>
      <w:r w:rsidR="4B419D7A" w:rsidRPr="50016D5F">
        <w:rPr>
          <w:rFonts w:cstheme="minorBidi"/>
          <w:b w:val="0"/>
          <w:sz w:val="24"/>
          <w:szCs w:val="24"/>
        </w:rPr>
        <w:t xml:space="preserve"> the</w:t>
      </w:r>
      <w:r w:rsidRPr="50016D5F">
        <w:rPr>
          <w:rFonts w:cstheme="minorBidi"/>
          <w:b w:val="0"/>
          <w:sz w:val="24"/>
          <w:szCs w:val="24"/>
        </w:rPr>
        <w:t xml:space="preserve"> University to proactively identify and mitigate against barriers to participation, attainment or wellbeing, and avert potentially negative experiences.</w:t>
      </w:r>
    </w:p>
    <w:p w14:paraId="7F0BA415" w14:textId="77777777" w:rsidR="008D3463" w:rsidRPr="003E07A8" w:rsidRDefault="008D3463" w:rsidP="008D3463">
      <w:pPr>
        <w:pStyle w:val="Heading2"/>
        <w:numPr>
          <w:ilvl w:val="0"/>
          <w:numId w:val="0"/>
        </w:numPr>
        <w:ind w:left="794"/>
        <w:rPr>
          <w:rFonts w:cstheme="minorHAnsi"/>
          <w:b w:val="0"/>
          <w:bCs/>
          <w:sz w:val="24"/>
          <w:szCs w:val="24"/>
        </w:rPr>
      </w:pPr>
    </w:p>
    <w:p w14:paraId="4C5C5B78" w14:textId="5D87CA0A" w:rsidR="008D3463" w:rsidRPr="003E07A8" w:rsidRDefault="00922BAB" w:rsidP="720B5BCE">
      <w:pPr>
        <w:pStyle w:val="Heading2"/>
        <w:numPr>
          <w:ilvl w:val="0"/>
          <w:numId w:val="0"/>
        </w:numPr>
        <w:rPr>
          <w:rFonts w:cstheme="minorBidi"/>
          <w:b w:val="0"/>
          <w:sz w:val="24"/>
          <w:szCs w:val="24"/>
        </w:rPr>
      </w:pPr>
      <w:hyperlink r:id="rId21">
        <w:r w:rsidRPr="720B5BCE">
          <w:rPr>
            <w:rStyle w:val="Hyperlink"/>
            <w:rFonts w:cstheme="minorBidi"/>
            <w:sz w:val="24"/>
            <w:szCs w:val="24"/>
          </w:rPr>
          <w:t>Gaelic Language</w:t>
        </w:r>
      </w:hyperlink>
      <w:r w:rsidRPr="720B5BCE">
        <w:rPr>
          <w:rFonts w:cstheme="minorBidi"/>
          <w:sz w:val="24"/>
          <w:szCs w:val="24"/>
        </w:rPr>
        <w:t>:</w:t>
      </w:r>
      <w:r w:rsidRPr="720B5BCE">
        <w:rPr>
          <w:rFonts w:cstheme="minorBidi"/>
          <w:b w:val="0"/>
          <w:sz w:val="24"/>
          <w:szCs w:val="24"/>
        </w:rPr>
        <w:t xml:space="preserve"> The Gaelic language is indigenous to the Highlands and Islands, among other areas. As such it is not covered under the definition of race/nationality as defined by the Equality Act 2010. </w:t>
      </w:r>
      <w:r w:rsidR="09CDBB3F" w:rsidRPr="720B5BCE">
        <w:rPr>
          <w:rFonts w:cstheme="minorBidi"/>
          <w:b w:val="0"/>
          <w:sz w:val="24"/>
          <w:szCs w:val="24"/>
        </w:rPr>
        <w:t xml:space="preserve"> The </w:t>
      </w:r>
      <w:r w:rsidRPr="720B5BCE">
        <w:rPr>
          <w:rFonts w:cstheme="minorBidi"/>
          <w:b w:val="0"/>
          <w:sz w:val="24"/>
          <w:szCs w:val="24"/>
        </w:rPr>
        <w:t>University recognises responsibilities under the Gaelic Language Scotland Act (2005) to ensure that discrimination is not incurred by Gaelic speaking individuals and communities.</w:t>
      </w:r>
    </w:p>
    <w:p w14:paraId="0F98FF68" w14:textId="77777777" w:rsidR="008D3463" w:rsidRPr="003E07A8" w:rsidRDefault="008D3463" w:rsidP="008D3463">
      <w:pPr>
        <w:rPr>
          <w:rFonts w:cstheme="minorHAnsi"/>
          <w:bCs/>
        </w:rPr>
      </w:pPr>
    </w:p>
    <w:p w14:paraId="3EEF5868" w14:textId="77777777" w:rsidR="008D3463" w:rsidRPr="003E07A8" w:rsidRDefault="00922BAB" w:rsidP="65704E5F">
      <w:pPr>
        <w:pStyle w:val="Heading2"/>
        <w:numPr>
          <w:ilvl w:val="0"/>
          <w:numId w:val="0"/>
        </w:numPr>
        <w:rPr>
          <w:rFonts w:cstheme="minorBidi"/>
          <w:b w:val="0"/>
          <w:sz w:val="24"/>
          <w:szCs w:val="24"/>
        </w:rPr>
      </w:pPr>
      <w:r w:rsidRPr="65704E5F">
        <w:rPr>
          <w:rFonts w:cstheme="minorBidi"/>
          <w:sz w:val="24"/>
          <w:szCs w:val="24"/>
        </w:rPr>
        <w:t>Gender Identity and Gender Expression:</w:t>
      </w:r>
      <w:r w:rsidRPr="65704E5F">
        <w:rPr>
          <w:rFonts w:cstheme="minorBidi"/>
          <w:b w:val="0"/>
          <w:sz w:val="24"/>
          <w:szCs w:val="24"/>
        </w:rPr>
        <w:t xml:space="preserve"> The Equality Act recognises sex as a binary characteristic (i.e. Male/ Female) and protects those who undergo or intend to undergo gender reassignment (i.e. from one gender to another).  The University recognises that gender identity and gender expression are not necessarily fixed or binary; we will treat bullying and harassment on these grounds as seriously as if they relate to any protected characteristic as defined in the Act.</w:t>
      </w:r>
    </w:p>
    <w:p w14:paraId="726F9516" w14:textId="77777777" w:rsidR="008D3463" w:rsidRPr="003E07A8" w:rsidRDefault="008D3463" w:rsidP="008D3463">
      <w:pPr>
        <w:rPr>
          <w:rFonts w:cstheme="minorHAnsi"/>
          <w:bCs/>
        </w:rPr>
      </w:pPr>
    </w:p>
    <w:p w14:paraId="0492DC35" w14:textId="531AE0FF" w:rsidR="008D3463" w:rsidRPr="003E07A8" w:rsidRDefault="00922BAB" w:rsidP="65704E5F">
      <w:pPr>
        <w:pStyle w:val="Heading2"/>
        <w:numPr>
          <w:ilvl w:val="0"/>
          <w:numId w:val="0"/>
        </w:numPr>
        <w:rPr>
          <w:rFonts w:cstheme="minorBidi"/>
          <w:b w:val="0"/>
          <w:sz w:val="24"/>
          <w:szCs w:val="24"/>
        </w:rPr>
      </w:pPr>
      <w:hyperlink r:id="rId22" w:history="1">
        <w:r w:rsidRPr="65704E5F">
          <w:rPr>
            <w:rStyle w:val="Hyperlink"/>
            <w:rFonts w:cstheme="minorBidi"/>
            <w:spacing w:val="-1"/>
            <w:sz w:val="24"/>
            <w:szCs w:val="24"/>
          </w:rPr>
          <w:t>Positive Action</w:t>
        </w:r>
      </w:hyperlink>
      <w:r w:rsidRPr="65704E5F">
        <w:rPr>
          <w:rFonts w:cstheme="minorBidi"/>
          <w:spacing w:val="-1"/>
          <w:sz w:val="24"/>
          <w:szCs w:val="24"/>
        </w:rPr>
        <w:t>:</w:t>
      </w:r>
      <w:r w:rsidRPr="65704E5F">
        <w:rPr>
          <w:rFonts w:cstheme="minorBidi"/>
          <w:b w:val="0"/>
          <w:spacing w:val="-1"/>
          <w:sz w:val="24"/>
          <w:szCs w:val="24"/>
        </w:rPr>
        <w:t xml:space="preserve"> </w:t>
      </w:r>
      <w:r w:rsidRPr="65704E5F">
        <w:rPr>
          <w:rFonts w:cstheme="minorBidi"/>
          <w:b w:val="0"/>
          <w:sz w:val="24"/>
          <w:szCs w:val="24"/>
        </w:rPr>
        <w:t xml:space="preserve">Anyone recruiting staff, students or volunteers can legally justify ‘positive action’ if a particular group is underrepresented.  This involves taking action to increase the likelihood of underrepresented groups participating. </w:t>
      </w:r>
    </w:p>
    <w:p w14:paraId="496BBFA5" w14:textId="77777777" w:rsidR="008D3463" w:rsidRPr="003E07A8" w:rsidRDefault="008D3463" w:rsidP="008D3463">
      <w:pPr>
        <w:rPr>
          <w:rFonts w:cstheme="minorHAnsi"/>
          <w:bCs/>
        </w:rPr>
      </w:pPr>
    </w:p>
    <w:p w14:paraId="65097F16" w14:textId="5D8EFB32" w:rsidR="008D3463" w:rsidRPr="003E07A8" w:rsidRDefault="008D3463" w:rsidP="65704E5F">
      <w:pPr>
        <w:pStyle w:val="Heading2"/>
        <w:numPr>
          <w:ilvl w:val="0"/>
          <w:numId w:val="0"/>
        </w:numPr>
        <w:rPr>
          <w:rFonts w:cstheme="minorBidi"/>
          <w:b w:val="0"/>
          <w:sz w:val="24"/>
          <w:szCs w:val="24"/>
        </w:rPr>
      </w:pPr>
      <w:hyperlink r:id="rId23" w:anchor="sex">
        <w:r w:rsidRPr="65704E5F">
          <w:rPr>
            <w:rStyle w:val="Hyperlink"/>
            <w:rFonts w:cstheme="minorBidi"/>
            <w:sz w:val="24"/>
            <w:szCs w:val="24"/>
          </w:rPr>
          <w:t>Protected Characteristics</w:t>
        </w:r>
      </w:hyperlink>
      <w:r w:rsidRPr="65704E5F">
        <w:rPr>
          <w:rFonts w:cstheme="minorBidi"/>
          <w:sz w:val="24"/>
          <w:szCs w:val="24"/>
        </w:rPr>
        <w:t>:</w:t>
      </w:r>
      <w:r w:rsidRPr="65704E5F">
        <w:rPr>
          <w:rFonts w:cstheme="minorBidi"/>
          <w:b w:val="0"/>
          <w:sz w:val="24"/>
          <w:szCs w:val="24"/>
        </w:rPr>
        <w:t xml:space="preserve"> It is against the law to discriminate against someone because of their protected characteristics. There are nine protected characteristics which include:</w:t>
      </w:r>
    </w:p>
    <w:p w14:paraId="385D4DC7" w14:textId="77777777" w:rsidR="008D3463" w:rsidRPr="003E07A8" w:rsidRDefault="008D3463" w:rsidP="008D3463">
      <w:pPr>
        <w:pStyle w:val="BodyText"/>
        <w:spacing w:after="120" w:line="264" w:lineRule="auto"/>
        <w:ind w:left="720"/>
        <w:rPr>
          <w:rFonts w:asciiTheme="minorHAnsi" w:hAnsiTheme="minorHAnsi" w:cstheme="minorHAnsi"/>
          <w:bCs/>
          <w:spacing w:val="-1"/>
          <w:sz w:val="24"/>
          <w:szCs w:val="24"/>
          <w:lang w:val="en-GB"/>
        </w:rPr>
      </w:pPr>
      <w:hyperlink r:id="rId24" w:history="1">
        <w:r w:rsidRPr="003E07A8">
          <w:rPr>
            <w:rStyle w:val="Hyperlink"/>
            <w:rFonts w:asciiTheme="minorHAnsi" w:hAnsiTheme="minorHAnsi" w:cstheme="minorHAnsi"/>
            <w:b/>
            <w:sz w:val="24"/>
            <w:szCs w:val="24"/>
            <w:lang w:val="en-GB"/>
          </w:rPr>
          <w:t>Age</w:t>
        </w:r>
      </w:hyperlink>
      <w:r w:rsidRPr="003E07A8">
        <w:rPr>
          <w:rFonts w:asciiTheme="minorHAnsi" w:hAnsiTheme="minorHAnsi" w:cstheme="minorHAnsi"/>
          <w:b/>
          <w:sz w:val="24"/>
          <w:szCs w:val="24"/>
          <w:lang w:val="en-GB"/>
        </w:rPr>
        <w:t>:</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This</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refers</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to</w:t>
      </w:r>
      <w:r w:rsidRPr="003E07A8">
        <w:rPr>
          <w:rFonts w:asciiTheme="minorHAnsi" w:hAnsiTheme="minorHAnsi" w:cstheme="minorHAnsi"/>
          <w:bCs/>
          <w:sz w:val="24"/>
          <w:szCs w:val="24"/>
          <w:lang w:val="en-GB"/>
        </w:rPr>
        <w:t xml:space="preserve"> a </w:t>
      </w:r>
      <w:r w:rsidRPr="003E07A8">
        <w:rPr>
          <w:rFonts w:asciiTheme="minorHAnsi" w:hAnsiTheme="minorHAnsi" w:cstheme="minorHAnsi"/>
          <w:bCs/>
          <w:spacing w:val="-1"/>
          <w:sz w:val="24"/>
          <w:szCs w:val="24"/>
          <w:lang w:val="en-GB"/>
        </w:rPr>
        <w:t>person</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 xml:space="preserve">belonging </w:t>
      </w:r>
      <w:r w:rsidRPr="003E07A8">
        <w:rPr>
          <w:rFonts w:asciiTheme="minorHAnsi" w:hAnsiTheme="minorHAnsi" w:cstheme="minorHAnsi"/>
          <w:bCs/>
          <w:sz w:val="24"/>
          <w:szCs w:val="24"/>
          <w:lang w:val="en-GB"/>
        </w:rPr>
        <w:t xml:space="preserve">to a </w:t>
      </w:r>
      <w:r w:rsidRPr="003E07A8">
        <w:rPr>
          <w:rFonts w:asciiTheme="minorHAnsi" w:hAnsiTheme="minorHAnsi" w:cstheme="minorHAnsi"/>
          <w:bCs/>
          <w:spacing w:val="-1"/>
          <w:sz w:val="24"/>
          <w:szCs w:val="24"/>
          <w:lang w:val="en-GB"/>
        </w:rPr>
        <w:t>particular</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age</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group,</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which</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can</w:t>
      </w:r>
      <w:r w:rsidRPr="003E07A8">
        <w:rPr>
          <w:rFonts w:asciiTheme="minorHAnsi" w:hAnsiTheme="minorHAnsi" w:cstheme="minorHAnsi"/>
          <w:bCs/>
          <w:sz w:val="24"/>
          <w:szCs w:val="24"/>
          <w:lang w:val="en-GB"/>
        </w:rPr>
        <w:t xml:space="preserve"> mean </w:t>
      </w:r>
      <w:r w:rsidRPr="003E07A8">
        <w:rPr>
          <w:rFonts w:asciiTheme="minorHAnsi" w:hAnsiTheme="minorHAnsi" w:cstheme="minorHAnsi"/>
          <w:bCs/>
          <w:spacing w:val="-2"/>
          <w:sz w:val="24"/>
          <w:szCs w:val="24"/>
          <w:lang w:val="en-GB"/>
        </w:rPr>
        <w:t>people</w:t>
      </w:r>
      <w:r w:rsidRPr="003E07A8">
        <w:rPr>
          <w:rFonts w:asciiTheme="minorHAnsi" w:hAnsiTheme="minorHAnsi" w:cstheme="minorHAnsi"/>
          <w:bCs/>
          <w:sz w:val="24"/>
          <w:szCs w:val="24"/>
          <w:lang w:val="en-GB"/>
        </w:rPr>
        <w:t xml:space="preserve"> of </w:t>
      </w:r>
      <w:r w:rsidRPr="003E07A8">
        <w:rPr>
          <w:rFonts w:asciiTheme="minorHAnsi" w:hAnsiTheme="minorHAnsi" w:cstheme="minorHAnsi"/>
          <w:bCs/>
          <w:spacing w:val="-1"/>
          <w:sz w:val="24"/>
          <w:szCs w:val="24"/>
          <w:lang w:val="en-GB"/>
        </w:rPr>
        <w:t>the</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same</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age</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(e.g.</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32</w:t>
      </w:r>
      <w:r w:rsidRPr="003E07A8">
        <w:rPr>
          <w:rFonts w:asciiTheme="minorHAnsi" w:hAnsiTheme="minorHAnsi" w:cstheme="minorHAnsi"/>
          <w:bCs/>
          <w:sz w:val="24"/>
          <w:szCs w:val="24"/>
          <w:lang w:val="en-GB"/>
        </w:rPr>
        <w:t>-year-olds</w:t>
      </w:r>
      <w:r w:rsidRPr="003E07A8">
        <w:rPr>
          <w:rFonts w:asciiTheme="minorHAnsi" w:hAnsiTheme="minorHAnsi" w:cstheme="minorHAnsi"/>
          <w:bCs/>
          <w:spacing w:val="-1"/>
          <w:sz w:val="24"/>
          <w:szCs w:val="24"/>
          <w:lang w:val="en-GB"/>
        </w:rPr>
        <w:t>)</w:t>
      </w:r>
      <w:r w:rsidRPr="003E07A8">
        <w:rPr>
          <w:rFonts w:asciiTheme="minorHAnsi" w:hAnsiTheme="minorHAnsi" w:cstheme="minorHAnsi"/>
          <w:bCs/>
          <w:sz w:val="24"/>
          <w:szCs w:val="24"/>
          <w:lang w:val="en-GB"/>
        </w:rPr>
        <w:t xml:space="preserve"> or </w:t>
      </w:r>
      <w:r w:rsidRPr="003E07A8">
        <w:rPr>
          <w:rFonts w:asciiTheme="minorHAnsi" w:hAnsiTheme="minorHAnsi" w:cstheme="minorHAnsi"/>
          <w:bCs/>
          <w:spacing w:val="-1"/>
          <w:sz w:val="24"/>
          <w:szCs w:val="24"/>
          <w:lang w:val="en-GB"/>
        </w:rPr>
        <w:t>range</w:t>
      </w:r>
      <w:r w:rsidRPr="003E07A8">
        <w:rPr>
          <w:rFonts w:asciiTheme="minorHAnsi" w:hAnsiTheme="minorHAnsi" w:cstheme="minorHAnsi"/>
          <w:bCs/>
          <w:sz w:val="24"/>
          <w:szCs w:val="24"/>
          <w:lang w:val="en-GB"/>
        </w:rPr>
        <w:t xml:space="preserve"> of </w:t>
      </w:r>
      <w:r w:rsidRPr="003E07A8">
        <w:rPr>
          <w:rFonts w:asciiTheme="minorHAnsi" w:hAnsiTheme="minorHAnsi" w:cstheme="minorHAnsi"/>
          <w:bCs/>
          <w:spacing w:val="-1"/>
          <w:sz w:val="24"/>
          <w:szCs w:val="24"/>
          <w:lang w:val="en-GB"/>
        </w:rPr>
        <w:t>ages</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(e.g.</w:t>
      </w:r>
      <w:r w:rsidRPr="003E07A8">
        <w:rPr>
          <w:rFonts w:asciiTheme="minorHAnsi" w:hAnsiTheme="minorHAnsi" w:cstheme="minorHAnsi"/>
          <w:bCs/>
          <w:sz w:val="24"/>
          <w:szCs w:val="24"/>
          <w:lang w:val="en-GB"/>
        </w:rPr>
        <w:t xml:space="preserve"> </w:t>
      </w:r>
      <w:proofErr w:type="gramStart"/>
      <w:r w:rsidRPr="003E07A8">
        <w:rPr>
          <w:rFonts w:asciiTheme="minorHAnsi" w:hAnsiTheme="minorHAnsi" w:cstheme="minorHAnsi"/>
          <w:bCs/>
          <w:spacing w:val="-1"/>
          <w:sz w:val="24"/>
          <w:szCs w:val="24"/>
          <w:lang w:val="en-GB"/>
        </w:rPr>
        <w:t>18-30 year</w:t>
      </w:r>
      <w:r w:rsidRPr="003E07A8">
        <w:rPr>
          <w:rFonts w:asciiTheme="minorHAnsi" w:hAnsiTheme="minorHAnsi" w:cstheme="minorHAnsi"/>
          <w:bCs/>
          <w:sz w:val="24"/>
          <w:szCs w:val="24"/>
          <w:lang w:val="en-GB"/>
        </w:rPr>
        <w:t xml:space="preserve"> </w:t>
      </w:r>
      <w:r w:rsidRPr="003E07A8">
        <w:rPr>
          <w:rFonts w:asciiTheme="minorHAnsi" w:hAnsiTheme="minorHAnsi" w:cstheme="minorHAnsi"/>
          <w:bCs/>
          <w:spacing w:val="-1"/>
          <w:sz w:val="24"/>
          <w:szCs w:val="24"/>
          <w:lang w:val="en-GB"/>
        </w:rPr>
        <w:t>olds</w:t>
      </w:r>
      <w:proofErr w:type="gramEnd"/>
      <w:r w:rsidRPr="003E07A8">
        <w:rPr>
          <w:rFonts w:asciiTheme="minorHAnsi" w:hAnsiTheme="minorHAnsi" w:cstheme="minorHAnsi"/>
          <w:bCs/>
          <w:spacing w:val="-1"/>
          <w:sz w:val="24"/>
          <w:szCs w:val="24"/>
          <w:lang w:val="en-GB"/>
        </w:rPr>
        <w:t>,</w:t>
      </w:r>
      <w:r w:rsidRPr="003E07A8">
        <w:rPr>
          <w:rFonts w:asciiTheme="minorHAnsi" w:hAnsiTheme="minorHAnsi" w:cstheme="minorHAnsi"/>
          <w:bCs/>
          <w:sz w:val="24"/>
          <w:szCs w:val="24"/>
          <w:lang w:val="en-GB"/>
        </w:rPr>
        <w:t xml:space="preserve"> or </w:t>
      </w:r>
      <w:r w:rsidRPr="003E07A8">
        <w:rPr>
          <w:rFonts w:asciiTheme="minorHAnsi" w:hAnsiTheme="minorHAnsi" w:cstheme="minorHAnsi"/>
          <w:bCs/>
          <w:spacing w:val="-1"/>
          <w:sz w:val="24"/>
          <w:szCs w:val="24"/>
          <w:lang w:val="en-GB"/>
        </w:rPr>
        <w:t>people</w:t>
      </w:r>
      <w:r w:rsidRPr="003E07A8">
        <w:rPr>
          <w:rFonts w:asciiTheme="minorHAnsi" w:hAnsiTheme="minorHAnsi" w:cstheme="minorHAnsi"/>
          <w:bCs/>
          <w:sz w:val="24"/>
          <w:szCs w:val="24"/>
          <w:lang w:val="en-GB"/>
        </w:rPr>
        <w:t xml:space="preserve"> over </w:t>
      </w:r>
      <w:r w:rsidRPr="003E07A8">
        <w:rPr>
          <w:rFonts w:asciiTheme="minorHAnsi" w:hAnsiTheme="minorHAnsi" w:cstheme="minorHAnsi"/>
          <w:bCs/>
          <w:spacing w:val="-1"/>
          <w:sz w:val="24"/>
          <w:szCs w:val="24"/>
          <w:lang w:val="en-GB"/>
        </w:rPr>
        <w:t>50).</w:t>
      </w:r>
    </w:p>
    <w:p w14:paraId="6E7D9C83" w14:textId="1DB30850" w:rsidR="008D3463" w:rsidRPr="003E07A8" w:rsidRDefault="008D3463" w:rsidP="008D3463">
      <w:pPr>
        <w:pStyle w:val="BodyText"/>
        <w:spacing w:after="120" w:line="264" w:lineRule="auto"/>
        <w:ind w:left="720"/>
        <w:rPr>
          <w:rFonts w:asciiTheme="minorHAnsi" w:hAnsiTheme="minorHAnsi"/>
          <w:spacing w:val="-1"/>
          <w:sz w:val="24"/>
          <w:szCs w:val="24"/>
          <w:lang w:val="en-GB"/>
        </w:rPr>
      </w:pPr>
      <w:hyperlink r:id="rId25" w:history="1">
        <w:r w:rsidRPr="4FCB753A">
          <w:rPr>
            <w:rStyle w:val="Hyperlink"/>
            <w:rFonts w:asciiTheme="minorHAnsi" w:hAnsiTheme="minorHAnsi"/>
            <w:b/>
            <w:spacing w:val="-1"/>
            <w:sz w:val="24"/>
            <w:szCs w:val="24"/>
            <w:lang w:val="en-GB"/>
          </w:rPr>
          <w:t>Disability:</w:t>
        </w:r>
      </w:hyperlink>
      <w:r w:rsidRPr="4FCB753A">
        <w:rPr>
          <w:rFonts w:asciiTheme="minorHAnsi" w:hAnsiTheme="minorHAnsi"/>
          <w:spacing w:val="-1"/>
          <w:sz w:val="24"/>
          <w:szCs w:val="24"/>
          <w:lang w:val="en-GB"/>
        </w:rPr>
        <w:t xml:space="preserve"> </w:t>
      </w:r>
      <w:r w:rsidRPr="4FCB753A">
        <w:rPr>
          <w:rFonts w:asciiTheme="minorHAnsi" w:hAnsiTheme="minorHAnsi"/>
          <w:sz w:val="24"/>
          <w:szCs w:val="24"/>
          <w:shd w:val="clear" w:color="auto" w:fill="FFFFFF"/>
        </w:rPr>
        <w:t xml:space="preserve">A person has a disability if </w:t>
      </w:r>
      <w:r w:rsidR="193178E0" w:rsidRPr="4FCB753A">
        <w:rPr>
          <w:rFonts w:asciiTheme="minorHAnsi" w:hAnsiTheme="minorHAnsi"/>
          <w:sz w:val="24"/>
          <w:szCs w:val="24"/>
          <w:shd w:val="clear" w:color="auto" w:fill="FFFFFF"/>
        </w:rPr>
        <w:t>they have</w:t>
      </w:r>
      <w:r w:rsidRPr="4FCB753A">
        <w:rPr>
          <w:rFonts w:asciiTheme="minorHAnsi" w:hAnsiTheme="minorHAnsi"/>
          <w:sz w:val="24"/>
          <w:szCs w:val="24"/>
          <w:shd w:val="clear" w:color="auto" w:fill="FFFFFF"/>
        </w:rPr>
        <w:t xml:space="preserve"> a physical or mental impairment which has a substantial and long-term adverse effect on that person's ability to carry out normal day-to-day activities.</w:t>
      </w:r>
    </w:p>
    <w:p w14:paraId="63EA49E5" w14:textId="77777777" w:rsidR="008D3463" w:rsidRPr="003E07A8" w:rsidRDefault="008D3463" w:rsidP="008D3463">
      <w:pPr>
        <w:pStyle w:val="BodyText"/>
        <w:spacing w:after="120" w:line="264" w:lineRule="auto"/>
        <w:ind w:left="720"/>
        <w:rPr>
          <w:rFonts w:asciiTheme="minorHAnsi" w:hAnsiTheme="minorHAnsi" w:cstheme="minorHAnsi"/>
          <w:bCs/>
          <w:spacing w:val="-1"/>
          <w:sz w:val="24"/>
          <w:szCs w:val="24"/>
          <w:lang w:val="en-GB"/>
        </w:rPr>
      </w:pPr>
      <w:hyperlink r:id="rId26" w:history="1">
        <w:r w:rsidRPr="003E07A8">
          <w:rPr>
            <w:rStyle w:val="Hyperlink"/>
            <w:rFonts w:asciiTheme="minorHAnsi" w:hAnsiTheme="minorHAnsi" w:cstheme="minorHAnsi"/>
            <w:b/>
            <w:sz w:val="24"/>
            <w:szCs w:val="24"/>
            <w:lang w:val="en-GB"/>
          </w:rPr>
          <w:t>Gender Reassignment:</w:t>
        </w:r>
      </w:hyperlink>
      <w:r w:rsidRPr="003E07A8">
        <w:rPr>
          <w:rFonts w:asciiTheme="minorHAnsi" w:hAnsiTheme="minorHAnsi" w:cstheme="minorHAnsi"/>
          <w:bCs/>
          <w:sz w:val="24"/>
          <w:szCs w:val="24"/>
          <w:lang w:val="en-GB"/>
        </w:rPr>
        <w:t xml:space="preserve"> </w:t>
      </w:r>
      <w:r w:rsidRPr="003E07A8">
        <w:rPr>
          <w:rFonts w:asciiTheme="minorHAnsi" w:hAnsiTheme="minorHAnsi" w:cstheme="minorHAnsi"/>
          <w:bCs/>
          <w:sz w:val="24"/>
          <w:szCs w:val="24"/>
          <w:shd w:val="clear" w:color="auto" w:fill="FFFFFF"/>
        </w:rPr>
        <w:t>Where a person undergoes, or proposes to undergo, a process for the purpose of reassigning their sex.</w:t>
      </w:r>
    </w:p>
    <w:p w14:paraId="2E21BD38" w14:textId="77777777" w:rsidR="008D3463" w:rsidRPr="003E07A8" w:rsidRDefault="008D3463" w:rsidP="720B5BCE">
      <w:pPr>
        <w:pStyle w:val="BodyText"/>
        <w:spacing w:after="120" w:line="264" w:lineRule="auto"/>
        <w:ind w:left="720"/>
        <w:rPr>
          <w:rFonts w:asciiTheme="minorHAnsi" w:hAnsiTheme="minorHAnsi"/>
          <w:spacing w:val="-1"/>
          <w:sz w:val="24"/>
          <w:szCs w:val="24"/>
          <w:lang w:val="en-GB"/>
        </w:rPr>
      </w:pPr>
      <w:hyperlink r:id="rId27">
        <w:r w:rsidRPr="720B5BCE">
          <w:rPr>
            <w:rStyle w:val="Hyperlink"/>
            <w:rFonts w:asciiTheme="minorHAnsi" w:hAnsiTheme="minorHAnsi"/>
            <w:b/>
            <w:bCs/>
            <w:sz w:val="24"/>
            <w:szCs w:val="24"/>
            <w:lang w:val="en-GB"/>
          </w:rPr>
          <w:t>Marriage and Civil Partnership:</w:t>
        </w:r>
      </w:hyperlink>
      <w:r w:rsidRPr="720B5BCE">
        <w:rPr>
          <w:rFonts w:asciiTheme="minorHAnsi" w:hAnsiTheme="minorHAnsi"/>
          <w:sz w:val="24"/>
          <w:szCs w:val="24"/>
          <w:lang w:val="en-GB"/>
        </w:rPr>
        <w:t xml:space="preserve"> </w:t>
      </w:r>
      <w:r w:rsidRPr="720B5BCE">
        <w:rPr>
          <w:rFonts w:asciiTheme="minorHAnsi" w:hAnsiTheme="minorHAnsi"/>
          <w:sz w:val="24"/>
          <w:szCs w:val="24"/>
        </w:rPr>
        <w:t xml:space="preserve">Marriage is a union between a man and a woman or between a same-sex couple. Same-sex couples can also have their relationships legally </w:t>
      </w:r>
      <w:proofErr w:type="spellStart"/>
      <w:r w:rsidRPr="720B5BCE">
        <w:rPr>
          <w:rFonts w:asciiTheme="minorHAnsi" w:hAnsiTheme="minorHAnsi"/>
          <w:sz w:val="24"/>
          <w:szCs w:val="24"/>
        </w:rPr>
        <w:t>recognised</w:t>
      </w:r>
      <w:proofErr w:type="spellEnd"/>
      <w:r w:rsidRPr="720B5BCE">
        <w:rPr>
          <w:rFonts w:asciiTheme="minorHAnsi" w:hAnsiTheme="minorHAnsi"/>
          <w:sz w:val="24"/>
          <w:szCs w:val="24"/>
        </w:rPr>
        <w:t xml:space="preserve"> as 'civil partnerships'. Civil partners must not be treated less </w:t>
      </w:r>
      <w:proofErr w:type="spellStart"/>
      <w:r w:rsidRPr="720B5BCE">
        <w:rPr>
          <w:rFonts w:asciiTheme="minorHAnsi" w:hAnsiTheme="minorHAnsi"/>
          <w:sz w:val="24"/>
          <w:szCs w:val="24"/>
        </w:rPr>
        <w:t>favourably</w:t>
      </w:r>
      <w:proofErr w:type="spellEnd"/>
      <w:r w:rsidRPr="720B5BCE">
        <w:rPr>
          <w:rFonts w:asciiTheme="minorHAnsi" w:hAnsiTheme="minorHAnsi"/>
          <w:sz w:val="24"/>
          <w:szCs w:val="24"/>
        </w:rPr>
        <w:t xml:space="preserve"> than married couples (except </w:t>
      </w:r>
      <w:bookmarkStart w:id="1" w:name="_Int_I0pv1xLz"/>
      <w:proofErr w:type="gramStart"/>
      <w:r w:rsidRPr="720B5BCE">
        <w:rPr>
          <w:rFonts w:asciiTheme="minorHAnsi" w:hAnsiTheme="minorHAnsi"/>
          <w:sz w:val="24"/>
          <w:szCs w:val="24"/>
        </w:rPr>
        <w:t>where</w:t>
      </w:r>
      <w:bookmarkEnd w:id="1"/>
      <w:proofErr w:type="gramEnd"/>
      <w:r w:rsidRPr="720B5BCE">
        <w:rPr>
          <w:rFonts w:asciiTheme="minorHAnsi" w:hAnsiTheme="minorHAnsi"/>
          <w:sz w:val="24"/>
          <w:szCs w:val="24"/>
        </w:rPr>
        <w:t xml:space="preserve"> permitted by the Equality Act).</w:t>
      </w:r>
    </w:p>
    <w:p w14:paraId="5F64DDD1" w14:textId="42ED50F5" w:rsidR="008D3463" w:rsidRPr="003E07A8" w:rsidRDefault="008D3463" w:rsidP="720B5BCE">
      <w:pPr>
        <w:pStyle w:val="BodyText"/>
        <w:spacing w:after="120" w:line="264" w:lineRule="auto"/>
        <w:ind w:left="720"/>
        <w:rPr>
          <w:rFonts w:asciiTheme="minorHAnsi" w:hAnsiTheme="minorHAnsi"/>
          <w:sz w:val="24"/>
          <w:szCs w:val="24"/>
          <w:lang w:val="en-GB"/>
        </w:rPr>
      </w:pPr>
      <w:hyperlink r:id="rId28" w:history="1">
        <w:r w:rsidRPr="720B5BCE">
          <w:rPr>
            <w:rStyle w:val="Hyperlink"/>
            <w:rFonts w:asciiTheme="minorHAnsi" w:hAnsiTheme="minorHAnsi"/>
            <w:b/>
            <w:bCs/>
            <w:sz w:val="24"/>
            <w:szCs w:val="24"/>
            <w:lang w:val="en-GB"/>
          </w:rPr>
          <w:t>Pregnancy and Maternity:</w:t>
        </w:r>
      </w:hyperlink>
      <w:r w:rsidRPr="720B5BCE">
        <w:rPr>
          <w:rFonts w:asciiTheme="minorHAnsi" w:hAnsiTheme="minorHAnsi"/>
          <w:spacing w:val="-1"/>
          <w:sz w:val="24"/>
          <w:szCs w:val="24"/>
          <w:lang w:val="en-GB"/>
        </w:rPr>
        <w:t xml:space="preserve"> </w:t>
      </w:r>
      <w:r w:rsidRPr="720B5BCE">
        <w:rPr>
          <w:rFonts w:asciiTheme="minorHAnsi" w:hAnsiTheme="minorHAnsi"/>
          <w:sz w:val="24"/>
          <w:szCs w:val="24"/>
          <w:shd w:val="clear" w:color="auto" w:fill="FFFFFF"/>
        </w:rPr>
        <w:t xml:space="preserve">Pregnancy is the condition of being pregnant or expecting a baby. Maternity refers to the period after the </w:t>
      </w:r>
      <w:r w:rsidR="13831B93" w:rsidRPr="720B5BCE">
        <w:rPr>
          <w:rFonts w:asciiTheme="minorHAnsi" w:hAnsiTheme="minorHAnsi"/>
          <w:sz w:val="24"/>
          <w:szCs w:val="24"/>
          <w:shd w:val="clear" w:color="auto" w:fill="FFFFFF"/>
        </w:rPr>
        <w:t>birth and</w:t>
      </w:r>
      <w:r w:rsidRPr="720B5BCE">
        <w:rPr>
          <w:rFonts w:asciiTheme="minorHAnsi" w:hAnsiTheme="minorHAnsi"/>
          <w:sz w:val="24"/>
          <w:szCs w:val="24"/>
          <w:shd w:val="clear" w:color="auto" w:fill="FFFFFF"/>
        </w:rPr>
        <w:t xml:space="preserve"> is linked to maternity leave in the employment context. In the non-work context, protection against maternity discrimination is for 26 weeks after giving birth, and this includes treating a woman </w:t>
      </w:r>
      <w:proofErr w:type="spellStart"/>
      <w:r w:rsidRPr="720B5BCE">
        <w:rPr>
          <w:rFonts w:asciiTheme="minorHAnsi" w:hAnsiTheme="minorHAnsi"/>
          <w:sz w:val="24"/>
          <w:szCs w:val="24"/>
          <w:shd w:val="clear" w:color="auto" w:fill="FFFFFF"/>
        </w:rPr>
        <w:t>unfavourably</w:t>
      </w:r>
      <w:proofErr w:type="spellEnd"/>
      <w:r w:rsidRPr="720B5BCE">
        <w:rPr>
          <w:rFonts w:asciiTheme="minorHAnsi" w:hAnsiTheme="minorHAnsi"/>
          <w:sz w:val="24"/>
          <w:szCs w:val="24"/>
          <w:shd w:val="clear" w:color="auto" w:fill="FFFFFF"/>
        </w:rPr>
        <w:t xml:space="preserve"> because she is breastfeeding.</w:t>
      </w:r>
    </w:p>
    <w:p w14:paraId="3B9E77EA" w14:textId="049EB1DF" w:rsidR="008D3463" w:rsidRPr="003E07A8" w:rsidRDefault="008D3463" w:rsidP="720B5BCE">
      <w:pPr>
        <w:pStyle w:val="BodyText"/>
        <w:spacing w:after="120" w:line="264" w:lineRule="auto"/>
        <w:ind w:left="720"/>
        <w:rPr>
          <w:rFonts w:asciiTheme="minorHAnsi" w:hAnsiTheme="minorHAnsi"/>
          <w:spacing w:val="-1"/>
          <w:sz w:val="24"/>
          <w:szCs w:val="24"/>
          <w:lang w:val="en-GB"/>
        </w:rPr>
      </w:pPr>
      <w:hyperlink r:id="rId29" w:history="1">
        <w:r w:rsidRPr="720B5BCE">
          <w:rPr>
            <w:rStyle w:val="Hyperlink"/>
            <w:rFonts w:asciiTheme="minorHAnsi" w:hAnsiTheme="minorHAnsi"/>
            <w:b/>
            <w:bCs/>
            <w:spacing w:val="-1"/>
            <w:sz w:val="24"/>
            <w:szCs w:val="24"/>
            <w:lang w:val="en-GB"/>
          </w:rPr>
          <w:t>Race:</w:t>
        </w:r>
      </w:hyperlink>
      <w:r w:rsidRPr="720B5BCE">
        <w:rPr>
          <w:rFonts w:asciiTheme="minorHAnsi" w:hAnsiTheme="minorHAnsi"/>
          <w:color w:val="3B5052"/>
          <w:sz w:val="24"/>
          <w:szCs w:val="24"/>
          <w:shd w:val="clear" w:color="auto" w:fill="FFFFFF"/>
        </w:rPr>
        <w:t xml:space="preserve"> </w:t>
      </w:r>
      <w:r w:rsidRPr="720B5BCE">
        <w:rPr>
          <w:rFonts w:asciiTheme="minorHAnsi" w:hAnsiTheme="minorHAnsi"/>
          <w:sz w:val="24"/>
          <w:szCs w:val="24"/>
          <w:shd w:val="clear" w:color="auto" w:fill="FFFFFF"/>
        </w:rPr>
        <w:t xml:space="preserve">A race is a group of people defined by their </w:t>
      </w:r>
      <w:proofErr w:type="spellStart"/>
      <w:r w:rsidRPr="720B5BCE">
        <w:rPr>
          <w:rFonts w:asciiTheme="minorHAnsi" w:hAnsiTheme="minorHAnsi"/>
          <w:sz w:val="24"/>
          <w:szCs w:val="24"/>
          <w:shd w:val="clear" w:color="auto" w:fill="FFFFFF"/>
        </w:rPr>
        <w:t>colour</w:t>
      </w:r>
      <w:proofErr w:type="spellEnd"/>
      <w:r w:rsidRPr="720B5BCE">
        <w:rPr>
          <w:rFonts w:asciiTheme="minorHAnsi" w:hAnsiTheme="minorHAnsi"/>
          <w:sz w:val="24"/>
          <w:szCs w:val="24"/>
          <w:shd w:val="clear" w:color="auto" w:fill="FFFFFF"/>
        </w:rPr>
        <w:t>, nationality (including citizenship)</w:t>
      </w:r>
      <w:r w:rsidR="30BDE7B2" w:rsidRPr="720B5BCE">
        <w:rPr>
          <w:rFonts w:asciiTheme="minorHAnsi" w:hAnsiTheme="minorHAnsi"/>
          <w:sz w:val="24"/>
          <w:szCs w:val="24"/>
          <w:shd w:val="clear" w:color="auto" w:fill="FFFFFF"/>
        </w:rPr>
        <w:t>,</w:t>
      </w:r>
      <w:bookmarkStart w:id="2" w:name="_Int_tek6aGA0"/>
      <w:r w:rsidRPr="720B5BCE">
        <w:rPr>
          <w:rFonts w:asciiTheme="minorHAnsi" w:hAnsiTheme="minorHAnsi"/>
          <w:sz w:val="24"/>
          <w:szCs w:val="24"/>
          <w:shd w:val="clear" w:color="auto" w:fill="FFFFFF"/>
        </w:rPr>
        <w:t xml:space="preserve"> ethnicity</w:t>
      </w:r>
      <w:bookmarkEnd w:id="2"/>
      <w:r w:rsidRPr="720B5BCE">
        <w:rPr>
          <w:rFonts w:asciiTheme="minorHAnsi" w:hAnsiTheme="minorHAnsi"/>
          <w:sz w:val="24"/>
          <w:szCs w:val="24"/>
          <w:shd w:val="clear" w:color="auto" w:fill="FFFFFF"/>
        </w:rPr>
        <w:t xml:space="preserve"> or national origins. A racial group can be made up of more than one distinct racial group, such as Black British.</w:t>
      </w:r>
    </w:p>
    <w:p w14:paraId="496B0F71" w14:textId="77777777" w:rsidR="008D3463" w:rsidRPr="003E07A8" w:rsidRDefault="008D3463" w:rsidP="008D3463">
      <w:pPr>
        <w:pStyle w:val="BodyText"/>
        <w:spacing w:after="120" w:line="264" w:lineRule="auto"/>
        <w:ind w:left="720"/>
        <w:rPr>
          <w:rFonts w:asciiTheme="minorHAnsi" w:hAnsiTheme="minorHAnsi" w:cstheme="minorHAnsi"/>
          <w:sz w:val="24"/>
          <w:szCs w:val="24"/>
          <w:shd w:val="clear" w:color="auto" w:fill="FFFFFF"/>
        </w:rPr>
      </w:pPr>
      <w:hyperlink r:id="rId30" w:history="1">
        <w:r w:rsidRPr="003E07A8">
          <w:rPr>
            <w:rStyle w:val="Hyperlink"/>
            <w:rFonts w:asciiTheme="minorHAnsi" w:hAnsiTheme="minorHAnsi" w:cstheme="minorHAnsi"/>
            <w:b/>
            <w:bCs/>
            <w:sz w:val="24"/>
            <w:szCs w:val="24"/>
            <w:lang w:val="en-GB"/>
          </w:rPr>
          <w:t>Religion or Belief</w:t>
        </w:r>
        <w:r w:rsidRPr="003E07A8">
          <w:rPr>
            <w:rStyle w:val="Hyperlink"/>
            <w:rFonts w:asciiTheme="minorHAnsi" w:hAnsiTheme="minorHAnsi" w:cstheme="minorHAnsi"/>
            <w:sz w:val="24"/>
            <w:szCs w:val="24"/>
            <w:lang w:val="en-GB"/>
          </w:rPr>
          <w:t xml:space="preserve">: </w:t>
        </w:r>
      </w:hyperlink>
      <w:r w:rsidRPr="003E07A8">
        <w:rPr>
          <w:rFonts w:asciiTheme="minorHAnsi" w:hAnsiTheme="minorHAnsi" w:cstheme="minorHAnsi"/>
          <w:sz w:val="24"/>
          <w:szCs w:val="24"/>
          <w:shd w:val="clear" w:color="auto" w:fill="FFFFFF"/>
        </w:rPr>
        <w:t>Religion refers to any religion, including a lack of religion. Belief refers to any religious or philosophical belief and includes a lack of belief. Generally, a belief should affect your life choices or the way you live for it to be included in the definition.</w:t>
      </w:r>
    </w:p>
    <w:p w14:paraId="2B3C4E2D" w14:textId="77777777" w:rsidR="008D3463" w:rsidRPr="003E07A8" w:rsidRDefault="008D3463" w:rsidP="008D3463">
      <w:pPr>
        <w:pStyle w:val="BodyText"/>
        <w:spacing w:after="120" w:line="264" w:lineRule="auto"/>
        <w:ind w:firstLine="580"/>
        <w:rPr>
          <w:rFonts w:asciiTheme="minorHAnsi" w:hAnsiTheme="minorHAnsi" w:cstheme="minorHAnsi"/>
          <w:spacing w:val="-1"/>
          <w:sz w:val="24"/>
          <w:szCs w:val="24"/>
          <w:lang w:val="en-GB"/>
        </w:rPr>
      </w:pPr>
      <w:hyperlink r:id="rId31" w:history="1">
        <w:r w:rsidRPr="003E07A8">
          <w:rPr>
            <w:rStyle w:val="Hyperlink"/>
            <w:rFonts w:asciiTheme="minorHAnsi" w:hAnsiTheme="minorHAnsi" w:cstheme="minorHAnsi"/>
            <w:b/>
            <w:bCs/>
            <w:sz w:val="24"/>
            <w:szCs w:val="24"/>
            <w:shd w:val="clear" w:color="auto" w:fill="FFFFFF"/>
          </w:rPr>
          <w:t>Sex:</w:t>
        </w:r>
      </w:hyperlink>
      <w:r w:rsidRPr="003E07A8">
        <w:rPr>
          <w:rFonts w:asciiTheme="minorHAnsi" w:hAnsiTheme="minorHAnsi" w:cstheme="minorHAnsi"/>
          <w:color w:val="3B5052"/>
          <w:sz w:val="24"/>
          <w:szCs w:val="24"/>
          <w:shd w:val="clear" w:color="auto" w:fill="FFFFFF"/>
        </w:rPr>
        <w:t xml:space="preserve"> </w:t>
      </w:r>
      <w:r w:rsidRPr="003E07A8">
        <w:rPr>
          <w:rFonts w:asciiTheme="minorHAnsi" w:hAnsiTheme="minorHAnsi" w:cstheme="minorHAnsi"/>
          <w:sz w:val="24"/>
          <w:szCs w:val="24"/>
          <w:shd w:val="clear" w:color="auto" w:fill="FFFFFF"/>
        </w:rPr>
        <w:t>A man or a woman.</w:t>
      </w:r>
    </w:p>
    <w:p w14:paraId="438FCBF2" w14:textId="77777777" w:rsidR="008D3463" w:rsidRPr="003E07A8" w:rsidRDefault="008D3463" w:rsidP="008D3463">
      <w:pPr>
        <w:pStyle w:val="BodyText"/>
        <w:spacing w:after="120" w:line="264" w:lineRule="auto"/>
        <w:ind w:left="720"/>
        <w:rPr>
          <w:rFonts w:asciiTheme="minorHAnsi" w:hAnsiTheme="minorHAnsi" w:cstheme="minorHAnsi"/>
          <w:sz w:val="24"/>
          <w:szCs w:val="24"/>
          <w:shd w:val="clear" w:color="auto" w:fill="FFFFFF"/>
        </w:rPr>
      </w:pPr>
      <w:hyperlink r:id="rId32" w:history="1">
        <w:r w:rsidRPr="003E07A8">
          <w:rPr>
            <w:rStyle w:val="Hyperlink"/>
            <w:rFonts w:asciiTheme="minorHAnsi" w:hAnsiTheme="minorHAnsi" w:cstheme="minorHAnsi"/>
            <w:b/>
            <w:bCs/>
            <w:sz w:val="24"/>
            <w:szCs w:val="24"/>
            <w:lang w:val="en-GB"/>
          </w:rPr>
          <w:t>Sexual Orientation:</w:t>
        </w:r>
      </w:hyperlink>
      <w:r w:rsidRPr="003E07A8">
        <w:rPr>
          <w:rFonts w:asciiTheme="minorHAnsi" w:hAnsiTheme="minorHAnsi" w:cstheme="minorHAnsi"/>
          <w:b/>
          <w:bCs/>
          <w:sz w:val="24"/>
          <w:szCs w:val="24"/>
          <w:lang w:val="en-GB"/>
        </w:rPr>
        <w:t xml:space="preserve"> </w:t>
      </w:r>
      <w:r w:rsidRPr="003E07A8">
        <w:rPr>
          <w:rFonts w:asciiTheme="minorHAnsi" w:hAnsiTheme="minorHAnsi" w:cstheme="minorHAnsi"/>
          <w:sz w:val="24"/>
          <w:szCs w:val="24"/>
          <w:shd w:val="clear" w:color="auto" w:fill="FFFFFF"/>
        </w:rPr>
        <w:t>Whether a person's sexual attraction is towards their own sex, the opposite sex or to both sexes.</w:t>
      </w:r>
    </w:p>
    <w:p w14:paraId="2ADB2AED" w14:textId="3E84F1D5" w:rsidR="00AD0AC9" w:rsidRPr="003E07A8" w:rsidRDefault="008D3463" w:rsidP="720B5BCE">
      <w:pPr>
        <w:pStyle w:val="Heading2"/>
        <w:numPr>
          <w:ilvl w:val="0"/>
          <w:numId w:val="0"/>
        </w:numPr>
        <w:rPr>
          <w:rFonts w:cstheme="minorBidi"/>
          <w:b w:val="0"/>
          <w:spacing w:val="-1"/>
          <w:sz w:val="24"/>
          <w:szCs w:val="24"/>
        </w:rPr>
      </w:pPr>
      <w:hyperlink r:id="rId33" w:history="1">
        <w:r w:rsidRPr="720B5BCE">
          <w:rPr>
            <w:rStyle w:val="Hyperlink"/>
            <w:rFonts w:cstheme="minorBidi"/>
            <w:spacing w:val="-1"/>
            <w:sz w:val="24"/>
            <w:szCs w:val="24"/>
          </w:rPr>
          <w:t>Public Sector Equality Duty:</w:t>
        </w:r>
      </w:hyperlink>
      <w:r w:rsidRPr="720B5BCE">
        <w:rPr>
          <w:rFonts w:cstheme="minorBidi"/>
          <w:b w:val="0"/>
          <w:spacing w:val="-1"/>
          <w:sz w:val="24"/>
          <w:szCs w:val="24"/>
        </w:rPr>
        <w:t xml:space="preserve"> as a </w:t>
      </w:r>
      <w:r w:rsidR="5D731337" w:rsidRPr="720B5BCE">
        <w:rPr>
          <w:rFonts w:cstheme="minorBidi"/>
          <w:b w:val="0"/>
          <w:spacing w:val="-1"/>
          <w:sz w:val="24"/>
          <w:szCs w:val="24"/>
        </w:rPr>
        <w:t>publicly funded</w:t>
      </w:r>
      <w:r w:rsidRPr="720B5BCE">
        <w:rPr>
          <w:rFonts w:cstheme="minorBidi"/>
          <w:b w:val="0"/>
          <w:spacing w:val="-1"/>
          <w:sz w:val="24"/>
          <w:szCs w:val="24"/>
        </w:rPr>
        <w:t xml:space="preserve"> organisation, the </w:t>
      </w:r>
      <w:r w:rsidRPr="720B5BCE">
        <w:rPr>
          <w:rFonts w:cstheme="minorBidi"/>
          <w:b w:val="0"/>
          <w:sz w:val="24"/>
          <w:szCs w:val="24"/>
        </w:rPr>
        <w:t xml:space="preserve">University </w:t>
      </w:r>
      <w:r w:rsidRPr="720B5BCE">
        <w:rPr>
          <w:rFonts w:cstheme="minorBidi"/>
          <w:b w:val="0"/>
          <w:spacing w:val="-1"/>
          <w:sz w:val="24"/>
          <w:szCs w:val="24"/>
        </w:rPr>
        <w:t>has a</w:t>
      </w:r>
      <w:r w:rsidR="00AD0AC9" w:rsidRPr="720B5BCE">
        <w:rPr>
          <w:rFonts w:cstheme="minorBidi"/>
          <w:b w:val="0"/>
          <w:spacing w:val="-1"/>
          <w:sz w:val="24"/>
          <w:szCs w:val="24"/>
        </w:rPr>
        <w:t xml:space="preserve"> </w:t>
      </w:r>
      <w:r w:rsidRPr="720B5BCE">
        <w:rPr>
          <w:rFonts w:cstheme="minorBidi"/>
          <w:b w:val="0"/>
          <w:spacing w:val="-1"/>
          <w:sz w:val="24"/>
          <w:szCs w:val="24"/>
        </w:rPr>
        <w:t xml:space="preserve">statutory duty to fulfil both General and Specific Public Sector Equality Duties under the Equality Act (2010).  The public sector equality duty as set out in the Equality Act 2010 is referred to as the ‘general equality duty’. </w:t>
      </w:r>
    </w:p>
    <w:p w14:paraId="36888432" w14:textId="54C41877" w:rsidR="65704E5F" w:rsidRDefault="65704E5F" w:rsidP="65704E5F">
      <w:pPr>
        <w:pStyle w:val="Heading2"/>
        <w:numPr>
          <w:ilvl w:val="0"/>
          <w:numId w:val="0"/>
        </w:numPr>
        <w:rPr>
          <w:rFonts w:cstheme="minorBidi"/>
          <w:sz w:val="24"/>
          <w:szCs w:val="24"/>
        </w:rPr>
      </w:pPr>
    </w:p>
    <w:p w14:paraId="6ECCF887" w14:textId="44812E54" w:rsidR="008D3463" w:rsidRPr="003E07A8" w:rsidRDefault="008D3463" w:rsidP="50016D5F">
      <w:pPr>
        <w:pStyle w:val="Heading2"/>
        <w:numPr>
          <w:ilvl w:val="0"/>
          <w:numId w:val="0"/>
        </w:numPr>
        <w:rPr>
          <w:rFonts w:cstheme="minorBidi"/>
          <w:b w:val="0"/>
          <w:spacing w:val="-1"/>
          <w:sz w:val="24"/>
          <w:szCs w:val="24"/>
        </w:rPr>
      </w:pPr>
      <w:hyperlink r:id="rId34" w:history="1">
        <w:r w:rsidRPr="50016D5F">
          <w:rPr>
            <w:rStyle w:val="Hyperlink"/>
            <w:rFonts w:cstheme="minorBidi"/>
            <w:spacing w:val="-1"/>
            <w:sz w:val="24"/>
            <w:szCs w:val="24"/>
          </w:rPr>
          <w:t>General Equality Duties:</w:t>
        </w:r>
      </w:hyperlink>
      <w:r w:rsidRPr="50016D5F">
        <w:rPr>
          <w:rFonts w:cstheme="minorBidi"/>
          <w:spacing w:val="-1"/>
          <w:sz w:val="24"/>
          <w:szCs w:val="24"/>
        </w:rPr>
        <w:t xml:space="preserve"> </w:t>
      </w:r>
      <w:r w:rsidRPr="50016D5F">
        <w:rPr>
          <w:rFonts w:cstheme="minorBidi"/>
          <w:b w:val="0"/>
          <w:sz w:val="24"/>
          <w:szCs w:val="24"/>
        </w:rPr>
        <w:t>University</w:t>
      </w:r>
      <w:r w:rsidRPr="50016D5F">
        <w:rPr>
          <w:rFonts w:cstheme="minorBidi"/>
          <w:b w:val="0"/>
          <w:spacing w:val="-1"/>
          <w:sz w:val="24"/>
          <w:szCs w:val="24"/>
        </w:rPr>
        <w:t xml:space="preserve"> treats its staff, students and visitors and reflect all UK public bodies’ responsibility to have due regard to meet the need to: </w:t>
      </w:r>
    </w:p>
    <w:p w14:paraId="486735E0" w14:textId="2F649101" w:rsidR="008D3463" w:rsidRPr="003E07A8" w:rsidRDefault="008D3463" w:rsidP="009F1DD4">
      <w:pPr>
        <w:pStyle w:val="BodyText"/>
        <w:numPr>
          <w:ilvl w:val="0"/>
          <w:numId w:val="5"/>
        </w:numPr>
        <w:spacing w:after="120" w:line="264" w:lineRule="auto"/>
        <w:rPr>
          <w:rFonts w:asciiTheme="minorHAnsi" w:hAnsiTheme="minorHAnsi"/>
          <w:spacing w:val="-1"/>
          <w:sz w:val="24"/>
          <w:szCs w:val="24"/>
          <w:lang w:val="en-GB"/>
        </w:rPr>
      </w:pPr>
      <w:r w:rsidRPr="720B5BCE">
        <w:rPr>
          <w:rFonts w:asciiTheme="minorHAnsi" w:hAnsiTheme="minorHAnsi"/>
          <w:spacing w:val="-1"/>
          <w:sz w:val="24"/>
          <w:szCs w:val="24"/>
          <w:lang w:val="en-GB"/>
        </w:rPr>
        <w:t xml:space="preserve">Eliminate unlawful discrimination, harassment and </w:t>
      </w:r>
      <w:r w:rsidR="3CC2F4A5" w:rsidRPr="720B5BCE">
        <w:rPr>
          <w:rFonts w:asciiTheme="minorHAnsi" w:hAnsiTheme="minorHAnsi"/>
          <w:spacing w:val="-1"/>
          <w:sz w:val="24"/>
          <w:szCs w:val="24"/>
          <w:lang w:val="en-GB"/>
        </w:rPr>
        <w:t>victimisation</w:t>
      </w:r>
      <w:r w:rsidRPr="720B5BCE">
        <w:rPr>
          <w:rFonts w:asciiTheme="minorHAnsi" w:hAnsiTheme="minorHAnsi"/>
          <w:spacing w:val="-1"/>
          <w:sz w:val="24"/>
          <w:szCs w:val="24"/>
          <w:lang w:val="en-GB"/>
        </w:rPr>
        <w:t xml:space="preserve"> between people who share a relevant protected characteristic and those who do not. </w:t>
      </w:r>
    </w:p>
    <w:p w14:paraId="3A8A9C54" w14:textId="77777777" w:rsidR="008D3463" w:rsidRPr="003E07A8" w:rsidRDefault="008D3463" w:rsidP="009F1DD4">
      <w:pPr>
        <w:pStyle w:val="BodyText"/>
        <w:numPr>
          <w:ilvl w:val="0"/>
          <w:numId w:val="5"/>
        </w:numPr>
        <w:spacing w:after="120" w:line="264" w:lineRule="auto"/>
        <w:rPr>
          <w:rFonts w:asciiTheme="minorHAnsi" w:hAnsiTheme="minorHAnsi" w:cstheme="minorHAnsi"/>
          <w:bCs/>
          <w:spacing w:val="-1"/>
          <w:sz w:val="24"/>
          <w:szCs w:val="24"/>
          <w:lang w:val="en-GB"/>
        </w:rPr>
      </w:pPr>
      <w:r w:rsidRPr="003E07A8">
        <w:rPr>
          <w:rFonts w:asciiTheme="minorHAnsi" w:hAnsiTheme="minorHAnsi" w:cstheme="minorHAnsi"/>
          <w:bCs/>
          <w:spacing w:val="-1"/>
          <w:sz w:val="24"/>
          <w:szCs w:val="24"/>
          <w:lang w:val="en-GB"/>
        </w:rPr>
        <w:t xml:space="preserve">Advance equality of opportunity between people who share a relevant protected characteristic and those who do not. </w:t>
      </w:r>
    </w:p>
    <w:p w14:paraId="729C2711" w14:textId="77777777" w:rsidR="008D3463" w:rsidRPr="003E07A8" w:rsidRDefault="7318E71D" w:rsidP="009F1DD4">
      <w:pPr>
        <w:pStyle w:val="BodyText"/>
        <w:numPr>
          <w:ilvl w:val="0"/>
          <w:numId w:val="5"/>
        </w:numPr>
        <w:spacing w:after="120" w:line="264" w:lineRule="auto"/>
        <w:rPr>
          <w:rFonts w:asciiTheme="minorHAnsi" w:hAnsiTheme="minorHAnsi" w:cstheme="minorHAnsi"/>
          <w:bCs/>
          <w:spacing w:val="-1"/>
          <w:sz w:val="24"/>
          <w:szCs w:val="24"/>
          <w:lang w:val="en-GB"/>
        </w:rPr>
      </w:pPr>
      <w:r w:rsidRPr="78FD14EA">
        <w:rPr>
          <w:rFonts w:asciiTheme="minorHAnsi" w:hAnsiTheme="minorHAnsi"/>
          <w:spacing w:val="-1"/>
          <w:sz w:val="24"/>
          <w:szCs w:val="24"/>
          <w:lang w:val="en-GB"/>
        </w:rPr>
        <w:t xml:space="preserve">Foster good relations between people who share a protected characteristic and those who do not. </w:t>
      </w:r>
    </w:p>
    <w:p w14:paraId="25901877" w14:textId="28EF3987" w:rsidR="78FD14EA" w:rsidRDefault="78FD14EA" w:rsidP="78FD14EA">
      <w:pPr>
        <w:pStyle w:val="Heading2"/>
        <w:numPr>
          <w:ilvl w:val="0"/>
          <w:numId w:val="0"/>
        </w:numPr>
        <w:rPr>
          <w:rFonts w:cstheme="minorBidi"/>
          <w:sz w:val="24"/>
          <w:szCs w:val="24"/>
        </w:rPr>
      </w:pPr>
    </w:p>
    <w:p w14:paraId="6D41BB39" w14:textId="77777777" w:rsidR="00AD0AC9" w:rsidRPr="003E07A8" w:rsidRDefault="7318E71D" w:rsidP="78FD14EA">
      <w:pPr>
        <w:pStyle w:val="Heading2"/>
        <w:numPr>
          <w:ilvl w:val="0"/>
          <w:numId w:val="0"/>
        </w:numPr>
        <w:rPr>
          <w:rFonts w:cstheme="minorBidi"/>
          <w:b w:val="0"/>
          <w:sz w:val="24"/>
          <w:szCs w:val="24"/>
        </w:rPr>
      </w:pPr>
      <w:hyperlink r:id="rId35">
        <w:r w:rsidRPr="78FD14EA">
          <w:rPr>
            <w:rStyle w:val="Hyperlink"/>
            <w:rFonts w:cstheme="minorBidi"/>
            <w:sz w:val="24"/>
            <w:szCs w:val="24"/>
          </w:rPr>
          <w:t>Specific Duties</w:t>
        </w:r>
      </w:hyperlink>
      <w:r w:rsidRPr="78FD14EA">
        <w:rPr>
          <w:rFonts w:cstheme="minorBidi"/>
          <w:sz w:val="24"/>
          <w:szCs w:val="24"/>
        </w:rPr>
        <w:t>:</w:t>
      </w:r>
      <w:r w:rsidRPr="78FD14EA">
        <w:rPr>
          <w:rFonts w:cstheme="minorBidi"/>
          <w:b w:val="0"/>
          <w:sz w:val="24"/>
          <w:szCs w:val="24"/>
        </w:rPr>
        <w:t xml:space="preserve"> Scottish-Specific Duties relate to how public bodies carry out, evidence and present their commitment to enacting General Duties, and responds to ongoing changes identified by the Scottish Government.</w:t>
      </w:r>
    </w:p>
    <w:p w14:paraId="792F7121" w14:textId="77777777" w:rsidR="00AD0AC9" w:rsidRPr="003E07A8" w:rsidRDefault="00AD0AC9" w:rsidP="00AD0AC9">
      <w:pPr>
        <w:rPr>
          <w:rFonts w:cstheme="minorHAnsi"/>
          <w:b/>
        </w:rPr>
      </w:pPr>
    </w:p>
    <w:p w14:paraId="1B9025C4" w14:textId="4360A25E" w:rsidR="008D3463" w:rsidRPr="003E07A8" w:rsidRDefault="008D3463" w:rsidP="65704E5F">
      <w:pPr>
        <w:pStyle w:val="Heading2"/>
        <w:numPr>
          <w:ilvl w:val="0"/>
          <w:numId w:val="0"/>
        </w:numPr>
        <w:rPr>
          <w:rFonts w:cstheme="minorBidi"/>
          <w:b w:val="0"/>
          <w:sz w:val="24"/>
          <w:szCs w:val="24"/>
        </w:rPr>
      </w:pPr>
      <w:hyperlink r:id="rId36" w:history="1">
        <w:r w:rsidRPr="65704E5F">
          <w:rPr>
            <w:rStyle w:val="Hyperlink"/>
            <w:rFonts w:cstheme="minorBidi"/>
            <w:spacing w:val="-1"/>
            <w:sz w:val="24"/>
            <w:szCs w:val="24"/>
          </w:rPr>
          <w:t>Reasonable Adjustments:</w:t>
        </w:r>
      </w:hyperlink>
      <w:r w:rsidRPr="65704E5F">
        <w:rPr>
          <w:rFonts w:cstheme="minorBidi"/>
          <w:b w:val="0"/>
          <w:spacing w:val="-1"/>
          <w:sz w:val="24"/>
          <w:szCs w:val="24"/>
        </w:rPr>
        <w:t xml:space="preserve"> </w:t>
      </w:r>
      <w:r w:rsidRPr="65704E5F">
        <w:rPr>
          <w:rFonts w:cstheme="minorBidi"/>
          <w:b w:val="0"/>
          <w:sz w:val="24"/>
          <w:szCs w:val="24"/>
        </w:rPr>
        <w:t>Where a disabled person is at a substantial disadvantage compared with people who are not disabled, there is a duty to take reasonable steps to remove that disadvantage by:</w:t>
      </w:r>
    </w:p>
    <w:p w14:paraId="04058E53" w14:textId="77777777" w:rsidR="008D3463" w:rsidRPr="003E07A8" w:rsidRDefault="008D3463" w:rsidP="009F1DD4">
      <w:pPr>
        <w:numPr>
          <w:ilvl w:val="0"/>
          <w:numId w:val="4"/>
        </w:numPr>
        <w:spacing w:before="100" w:beforeAutospacing="1" w:after="100" w:afterAutospacing="1"/>
        <w:rPr>
          <w:rFonts w:eastAsia="Times New Roman" w:cstheme="minorHAnsi"/>
          <w:lang w:eastAsia="en-GB"/>
        </w:rPr>
      </w:pPr>
      <w:r w:rsidRPr="003E07A8">
        <w:rPr>
          <w:rFonts w:eastAsia="Times New Roman" w:cstheme="minorHAnsi"/>
          <w:lang w:eastAsia="en-GB"/>
        </w:rPr>
        <w:t>changing provisions, criteria or practices</w:t>
      </w:r>
    </w:p>
    <w:p w14:paraId="6431A984" w14:textId="77777777" w:rsidR="008D3463" w:rsidRPr="003E07A8" w:rsidRDefault="008D3463" w:rsidP="009F1DD4">
      <w:pPr>
        <w:numPr>
          <w:ilvl w:val="0"/>
          <w:numId w:val="4"/>
        </w:numPr>
        <w:spacing w:before="100" w:beforeAutospacing="1" w:after="100" w:afterAutospacing="1"/>
        <w:rPr>
          <w:rFonts w:eastAsia="Times New Roman" w:cstheme="minorHAnsi"/>
          <w:lang w:eastAsia="en-GB"/>
        </w:rPr>
      </w:pPr>
      <w:r w:rsidRPr="003E07A8">
        <w:rPr>
          <w:rFonts w:eastAsia="Times New Roman" w:cstheme="minorHAnsi"/>
          <w:lang w:eastAsia="en-GB"/>
        </w:rPr>
        <w:t>changing or removing a physical feature or providing a reasonable alternative way to avoid that feature</w:t>
      </w:r>
    </w:p>
    <w:p w14:paraId="49EB1678" w14:textId="2F86ABDE" w:rsidR="0037524C" w:rsidRPr="003E07A8" w:rsidRDefault="008D3463" w:rsidP="009F1DD4">
      <w:pPr>
        <w:numPr>
          <w:ilvl w:val="0"/>
          <w:numId w:val="4"/>
        </w:numPr>
        <w:spacing w:before="100" w:beforeAutospacing="1" w:after="100" w:afterAutospacing="1"/>
        <w:rPr>
          <w:rFonts w:eastAsia="Times New Roman" w:cstheme="minorHAnsi"/>
          <w:lang w:eastAsia="en-GB"/>
        </w:rPr>
      </w:pPr>
      <w:r w:rsidRPr="003E07A8">
        <w:rPr>
          <w:rFonts w:eastAsia="Times New Roman" w:cstheme="minorHAnsi"/>
          <w:lang w:eastAsia="en-GB"/>
        </w:rPr>
        <w:t>providing auxiliary aids</w:t>
      </w:r>
    </w:p>
    <w:p w14:paraId="503468E0" w14:textId="433CB67B" w:rsidR="00C04D6A" w:rsidRPr="00F01DB0" w:rsidRDefault="00AD0AC9" w:rsidP="009F1DD4">
      <w:pPr>
        <w:pStyle w:val="ListParagraph"/>
        <w:numPr>
          <w:ilvl w:val="0"/>
          <w:numId w:val="4"/>
        </w:numPr>
        <w:spacing w:before="100" w:beforeAutospacing="1" w:after="100" w:afterAutospacing="1"/>
        <w:rPr>
          <w:rFonts w:eastAsia="Times New Roman" w:cstheme="minorHAnsi"/>
          <w:lang w:eastAsia="en-GB"/>
        </w:rPr>
      </w:pPr>
      <w:r w:rsidRPr="003E07A8">
        <w:rPr>
          <w:rFonts w:eastAsia="Times New Roman" w:cstheme="minorHAnsi"/>
          <w:lang w:eastAsia="en-GB"/>
        </w:rPr>
        <w:t xml:space="preserve">An adjustment should, as far as possible, remove or reduce any disadvantage faced by a disabled worker or service user. </w:t>
      </w:r>
    </w:p>
    <w:p w14:paraId="43D8262C" w14:textId="77777777" w:rsidR="005B6E1F" w:rsidRPr="003E07A8" w:rsidRDefault="005B6E1F" w:rsidP="00C16988">
      <w:pPr>
        <w:pStyle w:val="Heading1"/>
        <w:rPr>
          <w:rFonts w:cstheme="minorHAnsi"/>
        </w:rPr>
      </w:pPr>
      <w:r w:rsidRPr="003E07A8">
        <w:rPr>
          <w:rFonts w:cstheme="minorHAnsi"/>
        </w:rPr>
        <w:t>Scope</w:t>
      </w:r>
    </w:p>
    <w:p w14:paraId="7D31C1D6" w14:textId="77777777" w:rsidR="0039535B" w:rsidRPr="003E07A8" w:rsidRDefault="0039535B" w:rsidP="0039535B">
      <w:pPr>
        <w:rPr>
          <w:rFonts w:cstheme="minorHAnsi"/>
        </w:rPr>
      </w:pPr>
    </w:p>
    <w:p w14:paraId="3825E621" w14:textId="77777777" w:rsidR="0039535B" w:rsidRPr="003E07A8" w:rsidRDefault="00AD0AC9" w:rsidP="0039535B">
      <w:pPr>
        <w:pStyle w:val="Heading2"/>
        <w:rPr>
          <w:rFonts w:cstheme="minorBidi"/>
          <w:b w:val="0"/>
          <w:sz w:val="24"/>
          <w:szCs w:val="24"/>
        </w:rPr>
      </w:pPr>
      <w:r w:rsidRPr="4FCB753A">
        <w:rPr>
          <w:rFonts w:cstheme="minorBidi"/>
          <w:b w:val="0"/>
          <w:sz w:val="24"/>
          <w:szCs w:val="24"/>
        </w:rPr>
        <w:t>This policy applies to all current and prospective students and employees of UHI. This includes temporary staff, agency staff, consultants, Board and Court Members, volunteers and collaborators.</w:t>
      </w:r>
    </w:p>
    <w:p w14:paraId="36FD4542" w14:textId="77777777" w:rsidR="0039535B" w:rsidRPr="003E07A8" w:rsidRDefault="0039535B" w:rsidP="0039535B"/>
    <w:p w14:paraId="30C94DEC" w14:textId="272F3BDF" w:rsidR="0039535B" w:rsidRPr="003E07A8" w:rsidRDefault="00AD0AC9" w:rsidP="0039535B">
      <w:pPr>
        <w:pStyle w:val="Heading2"/>
        <w:rPr>
          <w:rFonts w:cstheme="minorBidi"/>
          <w:b w:val="0"/>
          <w:spacing w:val="-1"/>
          <w:sz w:val="24"/>
          <w:szCs w:val="24"/>
        </w:rPr>
      </w:pPr>
      <w:r w:rsidRPr="4FCB753A">
        <w:rPr>
          <w:rFonts w:cstheme="minorBidi"/>
          <w:b w:val="0"/>
          <w:spacing w:val="-1"/>
          <w:sz w:val="24"/>
          <w:szCs w:val="24"/>
        </w:rPr>
        <w:t>As</w:t>
      </w:r>
      <w:r w:rsidRPr="4FCB753A">
        <w:rPr>
          <w:rFonts w:cstheme="minorBidi"/>
          <w:b w:val="0"/>
          <w:sz w:val="24"/>
          <w:szCs w:val="24"/>
        </w:rPr>
        <w:t xml:space="preserve"> a </w:t>
      </w:r>
      <w:r w:rsidRPr="4FCB753A">
        <w:rPr>
          <w:rFonts w:cstheme="minorBidi"/>
          <w:b w:val="0"/>
          <w:spacing w:val="-1"/>
          <w:sz w:val="24"/>
          <w:szCs w:val="24"/>
        </w:rPr>
        <w:t>provider</w:t>
      </w:r>
      <w:r w:rsidRPr="4FCB753A">
        <w:rPr>
          <w:rFonts w:cstheme="minorBidi"/>
          <w:b w:val="0"/>
          <w:spacing w:val="-2"/>
          <w:sz w:val="24"/>
          <w:szCs w:val="24"/>
        </w:rPr>
        <w:t xml:space="preserve"> </w:t>
      </w:r>
      <w:r w:rsidRPr="4FCB753A">
        <w:rPr>
          <w:rFonts w:cstheme="minorBidi"/>
          <w:b w:val="0"/>
          <w:sz w:val="24"/>
          <w:szCs w:val="24"/>
        </w:rPr>
        <w:t>of</w:t>
      </w:r>
      <w:r w:rsidRPr="4FCB753A">
        <w:rPr>
          <w:rFonts w:cstheme="minorBidi"/>
          <w:b w:val="0"/>
          <w:spacing w:val="-2"/>
          <w:sz w:val="24"/>
          <w:szCs w:val="24"/>
        </w:rPr>
        <w:t xml:space="preserve"> </w:t>
      </w:r>
      <w:r w:rsidRPr="4FCB753A">
        <w:rPr>
          <w:rFonts w:cstheme="minorBidi"/>
          <w:b w:val="0"/>
          <w:spacing w:val="-1"/>
          <w:sz w:val="24"/>
          <w:szCs w:val="24"/>
        </w:rPr>
        <w:t>education</w:t>
      </w:r>
      <w:r w:rsidRPr="4FCB753A">
        <w:rPr>
          <w:rFonts w:cstheme="minorBidi"/>
          <w:b w:val="0"/>
          <w:spacing w:val="-3"/>
          <w:sz w:val="24"/>
          <w:szCs w:val="24"/>
        </w:rPr>
        <w:t xml:space="preserve"> </w:t>
      </w:r>
      <w:r w:rsidRPr="4FCB753A">
        <w:rPr>
          <w:rFonts w:cstheme="minorBidi"/>
          <w:b w:val="0"/>
          <w:spacing w:val="-1"/>
          <w:sz w:val="24"/>
          <w:szCs w:val="24"/>
        </w:rPr>
        <w:t>and employment,</w:t>
      </w:r>
      <w:r w:rsidRPr="4FCB753A">
        <w:rPr>
          <w:rFonts w:cstheme="minorBidi"/>
          <w:b w:val="0"/>
          <w:sz w:val="24"/>
          <w:szCs w:val="24"/>
        </w:rPr>
        <w:t xml:space="preserve"> UHI v</w:t>
      </w:r>
      <w:r w:rsidRPr="4FCB753A">
        <w:rPr>
          <w:rFonts w:cstheme="minorBidi"/>
          <w:b w:val="0"/>
          <w:spacing w:val="-1"/>
          <w:sz w:val="24"/>
          <w:szCs w:val="24"/>
        </w:rPr>
        <w:t>alues diversity</w:t>
      </w:r>
      <w:r w:rsidRPr="4FCB753A">
        <w:rPr>
          <w:rFonts w:cstheme="minorBidi"/>
          <w:b w:val="0"/>
          <w:spacing w:val="1"/>
          <w:sz w:val="24"/>
          <w:szCs w:val="24"/>
        </w:rPr>
        <w:t xml:space="preserve"> </w:t>
      </w:r>
      <w:r w:rsidRPr="4FCB753A">
        <w:rPr>
          <w:rFonts w:cstheme="minorBidi"/>
          <w:b w:val="0"/>
          <w:spacing w:val="-1"/>
          <w:sz w:val="24"/>
          <w:szCs w:val="24"/>
        </w:rPr>
        <w:t>and is</w:t>
      </w:r>
      <w:r w:rsidRPr="4FCB753A">
        <w:rPr>
          <w:rFonts w:cstheme="minorBidi"/>
          <w:b w:val="0"/>
          <w:sz w:val="24"/>
          <w:szCs w:val="24"/>
        </w:rPr>
        <w:t xml:space="preserve"> </w:t>
      </w:r>
      <w:r w:rsidRPr="4FCB753A">
        <w:rPr>
          <w:rFonts w:cstheme="minorBidi"/>
          <w:b w:val="0"/>
          <w:spacing w:val="-1"/>
          <w:sz w:val="24"/>
          <w:szCs w:val="24"/>
        </w:rPr>
        <w:t>committed to encouraging everyone</w:t>
      </w:r>
      <w:r w:rsidRPr="4FCB753A">
        <w:rPr>
          <w:rFonts w:cstheme="minorBidi"/>
          <w:b w:val="0"/>
          <w:spacing w:val="1"/>
          <w:sz w:val="24"/>
          <w:szCs w:val="24"/>
        </w:rPr>
        <w:t xml:space="preserve"> </w:t>
      </w:r>
      <w:r w:rsidRPr="4FCB753A">
        <w:rPr>
          <w:rFonts w:cstheme="minorBidi"/>
          <w:b w:val="0"/>
          <w:spacing w:val="-1"/>
          <w:sz w:val="24"/>
          <w:szCs w:val="24"/>
        </w:rPr>
        <w:t>to</w:t>
      </w:r>
      <w:r w:rsidRPr="4FCB753A">
        <w:rPr>
          <w:rFonts w:cstheme="minorBidi"/>
          <w:b w:val="0"/>
          <w:spacing w:val="1"/>
          <w:sz w:val="24"/>
          <w:szCs w:val="24"/>
        </w:rPr>
        <w:t xml:space="preserve"> </w:t>
      </w:r>
      <w:r w:rsidRPr="4FCB753A">
        <w:rPr>
          <w:rFonts w:cstheme="minorBidi"/>
          <w:b w:val="0"/>
          <w:spacing w:val="-1"/>
          <w:sz w:val="24"/>
          <w:szCs w:val="24"/>
        </w:rPr>
        <w:t>realise</w:t>
      </w:r>
      <w:r w:rsidRPr="4FCB753A">
        <w:rPr>
          <w:rFonts w:cstheme="minorBidi"/>
          <w:b w:val="0"/>
          <w:spacing w:val="-2"/>
          <w:sz w:val="24"/>
          <w:szCs w:val="24"/>
        </w:rPr>
        <w:t xml:space="preserve"> </w:t>
      </w:r>
      <w:r w:rsidRPr="4FCB753A">
        <w:rPr>
          <w:rFonts w:cstheme="minorBidi"/>
          <w:b w:val="0"/>
          <w:spacing w:val="-1"/>
          <w:sz w:val="24"/>
          <w:szCs w:val="24"/>
        </w:rPr>
        <w:t>their</w:t>
      </w:r>
      <w:r w:rsidRPr="4FCB753A">
        <w:rPr>
          <w:rFonts w:cstheme="minorBidi"/>
          <w:b w:val="0"/>
          <w:sz w:val="24"/>
          <w:szCs w:val="24"/>
        </w:rPr>
        <w:t xml:space="preserve"> </w:t>
      </w:r>
      <w:r w:rsidRPr="4FCB753A">
        <w:rPr>
          <w:rFonts w:cstheme="minorBidi"/>
          <w:b w:val="0"/>
          <w:spacing w:val="-1"/>
          <w:sz w:val="24"/>
          <w:szCs w:val="24"/>
        </w:rPr>
        <w:t>full</w:t>
      </w:r>
      <w:r w:rsidRPr="4FCB753A">
        <w:rPr>
          <w:rFonts w:cstheme="minorBidi"/>
          <w:b w:val="0"/>
          <w:sz w:val="24"/>
          <w:szCs w:val="24"/>
        </w:rPr>
        <w:t xml:space="preserve"> </w:t>
      </w:r>
      <w:r w:rsidRPr="4FCB753A">
        <w:rPr>
          <w:rFonts w:cstheme="minorBidi"/>
          <w:b w:val="0"/>
          <w:spacing w:val="-1"/>
          <w:sz w:val="24"/>
          <w:szCs w:val="24"/>
        </w:rPr>
        <w:t>potential.</w:t>
      </w:r>
      <w:r w:rsidRPr="4FCB753A">
        <w:rPr>
          <w:rFonts w:cstheme="minorBidi"/>
          <w:b w:val="0"/>
          <w:sz w:val="24"/>
          <w:szCs w:val="24"/>
        </w:rPr>
        <w:t xml:space="preserve"> </w:t>
      </w:r>
      <w:r w:rsidRPr="4FCB753A">
        <w:rPr>
          <w:rFonts w:cstheme="minorBidi"/>
          <w:b w:val="0"/>
          <w:spacing w:val="-1"/>
          <w:sz w:val="24"/>
          <w:szCs w:val="24"/>
        </w:rPr>
        <w:t>To</w:t>
      </w:r>
      <w:r w:rsidRPr="4FCB753A">
        <w:rPr>
          <w:rFonts w:cstheme="minorBidi"/>
          <w:b w:val="0"/>
          <w:spacing w:val="53"/>
          <w:sz w:val="24"/>
          <w:szCs w:val="24"/>
        </w:rPr>
        <w:t xml:space="preserve"> </w:t>
      </w:r>
      <w:r w:rsidRPr="4FCB753A">
        <w:rPr>
          <w:rFonts w:cstheme="minorBidi"/>
          <w:b w:val="0"/>
          <w:spacing w:val="-1"/>
          <w:sz w:val="24"/>
          <w:szCs w:val="24"/>
        </w:rPr>
        <w:t>this</w:t>
      </w:r>
      <w:r w:rsidRPr="4FCB753A">
        <w:rPr>
          <w:rFonts w:cstheme="minorBidi"/>
          <w:b w:val="0"/>
          <w:sz w:val="24"/>
          <w:szCs w:val="24"/>
        </w:rPr>
        <w:t xml:space="preserve"> </w:t>
      </w:r>
      <w:r w:rsidRPr="4FCB753A">
        <w:rPr>
          <w:rFonts w:cstheme="minorBidi"/>
          <w:b w:val="0"/>
          <w:spacing w:val="-1"/>
          <w:sz w:val="24"/>
          <w:szCs w:val="24"/>
        </w:rPr>
        <w:t>end,</w:t>
      </w:r>
      <w:r w:rsidRPr="4FCB753A">
        <w:rPr>
          <w:rFonts w:cstheme="minorBidi"/>
          <w:b w:val="0"/>
          <w:sz w:val="24"/>
          <w:szCs w:val="24"/>
        </w:rPr>
        <w:t xml:space="preserve"> UHI </w:t>
      </w:r>
      <w:r w:rsidRPr="4FCB753A">
        <w:rPr>
          <w:rFonts w:cstheme="minorBidi"/>
          <w:b w:val="0"/>
          <w:spacing w:val="-1"/>
          <w:sz w:val="24"/>
          <w:szCs w:val="24"/>
        </w:rPr>
        <w:t>continues to</w:t>
      </w:r>
      <w:r w:rsidRPr="4FCB753A">
        <w:rPr>
          <w:rFonts w:cstheme="minorBidi"/>
          <w:b w:val="0"/>
          <w:spacing w:val="-3"/>
          <w:sz w:val="24"/>
          <w:szCs w:val="24"/>
        </w:rPr>
        <w:t xml:space="preserve"> </w:t>
      </w:r>
      <w:r w:rsidRPr="4FCB753A">
        <w:rPr>
          <w:rFonts w:cstheme="minorBidi"/>
          <w:b w:val="0"/>
          <w:spacing w:val="-1"/>
          <w:sz w:val="24"/>
          <w:szCs w:val="24"/>
        </w:rPr>
        <w:t>work</w:t>
      </w:r>
      <w:r w:rsidRPr="4FCB753A">
        <w:rPr>
          <w:rFonts w:cstheme="minorBidi"/>
          <w:b w:val="0"/>
          <w:spacing w:val="-2"/>
          <w:sz w:val="24"/>
          <w:szCs w:val="24"/>
        </w:rPr>
        <w:t xml:space="preserve"> </w:t>
      </w:r>
      <w:r w:rsidRPr="4FCB753A">
        <w:rPr>
          <w:rFonts w:cstheme="minorBidi"/>
          <w:b w:val="0"/>
          <w:spacing w:val="-1"/>
          <w:sz w:val="24"/>
          <w:szCs w:val="24"/>
        </w:rPr>
        <w:t>with students,</w:t>
      </w:r>
      <w:r w:rsidRPr="4FCB753A">
        <w:rPr>
          <w:rFonts w:cstheme="minorBidi"/>
          <w:b w:val="0"/>
          <w:sz w:val="24"/>
          <w:szCs w:val="24"/>
        </w:rPr>
        <w:t xml:space="preserve"> </w:t>
      </w:r>
      <w:r w:rsidRPr="4FCB753A">
        <w:rPr>
          <w:rFonts w:cstheme="minorBidi"/>
          <w:b w:val="0"/>
          <w:spacing w:val="-1"/>
          <w:sz w:val="24"/>
          <w:szCs w:val="24"/>
        </w:rPr>
        <w:t>staff, external agencies and the wider community</w:t>
      </w:r>
      <w:r w:rsidRPr="4FCB753A">
        <w:rPr>
          <w:rFonts w:cstheme="minorBidi"/>
          <w:b w:val="0"/>
          <w:sz w:val="24"/>
          <w:szCs w:val="24"/>
        </w:rPr>
        <w:t xml:space="preserve"> </w:t>
      </w:r>
      <w:r w:rsidRPr="4FCB753A">
        <w:rPr>
          <w:rFonts w:cstheme="minorBidi"/>
          <w:b w:val="0"/>
          <w:spacing w:val="-1"/>
          <w:sz w:val="24"/>
          <w:szCs w:val="24"/>
        </w:rPr>
        <w:t xml:space="preserve">to develop </w:t>
      </w:r>
      <w:r w:rsidRPr="4FCB753A">
        <w:rPr>
          <w:rFonts w:cstheme="minorBidi"/>
          <w:b w:val="0"/>
          <w:sz w:val="24"/>
          <w:szCs w:val="24"/>
        </w:rPr>
        <w:t xml:space="preserve">a </w:t>
      </w:r>
      <w:r w:rsidRPr="4FCB753A">
        <w:rPr>
          <w:rFonts w:cstheme="minorBidi"/>
          <w:b w:val="0"/>
          <w:spacing w:val="-1"/>
          <w:sz w:val="24"/>
          <w:szCs w:val="24"/>
        </w:rPr>
        <w:t>positive and enabling culture</w:t>
      </w:r>
      <w:r w:rsidRPr="4FCB753A">
        <w:rPr>
          <w:rFonts w:cstheme="minorBidi"/>
          <w:b w:val="0"/>
          <w:spacing w:val="-2"/>
          <w:sz w:val="24"/>
          <w:szCs w:val="24"/>
        </w:rPr>
        <w:t xml:space="preserve"> </w:t>
      </w:r>
      <w:r w:rsidRPr="4FCB753A">
        <w:rPr>
          <w:rFonts w:cstheme="minorBidi"/>
          <w:b w:val="0"/>
          <w:sz w:val="24"/>
          <w:szCs w:val="24"/>
        </w:rPr>
        <w:t xml:space="preserve">of </w:t>
      </w:r>
      <w:r w:rsidRPr="4FCB753A">
        <w:rPr>
          <w:rFonts w:cstheme="minorBidi"/>
          <w:b w:val="0"/>
          <w:spacing w:val="-2"/>
          <w:sz w:val="24"/>
          <w:szCs w:val="24"/>
        </w:rPr>
        <w:t>work</w:t>
      </w:r>
      <w:r w:rsidRPr="4FCB753A">
        <w:rPr>
          <w:rFonts w:cstheme="minorBidi"/>
          <w:b w:val="0"/>
          <w:spacing w:val="1"/>
          <w:sz w:val="24"/>
          <w:szCs w:val="24"/>
        </w:rPr>
        <w:t xml:space="preserve"> </w:t>
      </w:r>
      <w:r w:rsidRPr="4FCB753A">
        <w:rPr>
          <w:rFonts w:cstheme="minorBidi"/>
          <w:b w:val="0"/>
          <w:spacing w:val="-1"/>
          <w:sz w:val="24"/>
          <w:szCs w:val="24"/>
        </w:rPr>
        <w:t>and study.</w:t>
      </w:r>
    </w:p>
    <w:p w14:paraId="7F4B744A" w14:textId="77777777" w:rsidR="0039535B" w:rsidRPr="003E07A8" w:rsidRDefault="0039535B" w:rsidP="0039535B"/>
    <w:p w14:paraId="5865F862" w14:textId="65544AE0" w:rsidR="00AD0AC9" w:rsidRPr="003E07A8" w:rsidRDefault="00AD0AC9" w:rsidP="0039535B">
      <w:pPr>
        <w:pStyle w:val="Heading2"/>
        <w:rPr>
          <w:rFonts w:cstheme="minorBidi"/>
          <w:b w:val="0"/>
          <w:sz w:val="24"/>
          <w:szCs w:val="24"/>
        </w:rPr>
      </w:pPr>
      <w:r w:rsidRPr="4FCB753A">
        <w:rPr>
          <w:rFonts w:cstheme="minorBidi"/>
          <w:b w:val="0"/>
          <w:spacing w:val="-1"/>
          <w:sz w:val="24"/>
          <w:szCs w:val="24"/>
        </w:rPr>
        <w:t>The</w:t>
      </w:r>
      <w:r w:rsidRPr="4FCB753A">
        <w:rPr>
          <w:rFonts w:cstheme="minorBidi"/>
          <w:b w:val="0"/>
          <w:spacing w:val="1"/>
          <w:sz w:val="24"/>
          <w:szCs w:val="24"/>
        </w:rPr>
        <w:t xml:space="preserve"> </w:t>
      </w:r>
      <w:r w:rsidRPr="4FCB753A">
        <w:rPr>
          <w:rFonts w:cstheme="minorBidi"/>
          <w:b w:val="0"/>
          <w:spacing w:val="-1"/>
          <w:sz w:val="24"/>
          <w:szCs w:val="24"/>
        </w:rPr>
        <w:t>principles</w:t>
      </w:r>
      <w:r w:rsidRPr="4FCB753A">
        <w:rPr>
          <w:rFonts w:cstheme="minorBidi"/>
          <w:b w:val="0"/>
          <w:spacing w:val="-2"/>
          <w:sz w:val="24"/>
          <w:szCs w:val="24"/>
        </w:rPr>
        <w:t xml:space="preserve"> </w:t>
      </w:r>
      <w:r w:rsidRPr="4FCB753A">
        <w:rPr>
          <w:rFonts w:cstheme="minorBidi"/>
          <w:b w:val="0"/>
          <w:sz w:val="24"/>
          <w:szCs w:val="24"/>
        </w:rPr>
        <w:t xml:space="preserve">of </w:t>
      </w:r>
      <w:r w:rsidRPr="4FCB753A">
        <w:rPr>
          <w:rFonts w:cstheme="minorBidi"/>
          <w:b w:val="0"/>
          <w:spacing w:val="-1"/>
          <w:sz w:val="24"/>
          <w:szCs w:val="24"/>
        </w:rPr>
        <w:t xml:space="preserve">non-discrimination and equality </w:t>
      </w:r>
      <w:r w:rsidRPr="4FCB753A">
        <w:rPr>
          <w:rFonts w:cstheme="minorBidi"/>
          <w:b w:val="0"/>
          <w:sz w:val="24"/>
          <w:szCs w:val="24"/>
        </w:rPr>
        <w:t xml:space="preserve">of </w:t>
      </w:r>
      <w:r w:rsidRPr="4FCB753A">
        <w:rPr>
          <w:rFonts w:cstheme="minorBidi"/>
          <w:b w:val="0"/>
          <w:spacing w:val="-1"/>
          <w:sz w:val="24"/>
          <w:szCs w:val="24"/>
        </w:rPr>
        <w:t>opportunity</w:t>
      </w:r>
      <w:r w:rsidRPr="4FCB753A">
        <w:rPr>
          <w:rFonts w:cstheme="minorBidi"/>
          <w:b w:val="0"/>
          <w:spacing w:val="1"/>
          <w:sz w:val="24"/>
          <w:szCs w:val="24"/>
        </w:rPr>
        <w:t xml:space="preserve"> </w:t>
      </w:r>
      <w:r w:rsidRPr="4FCB753A">
        <w:rPr>
          <w:rFonts w:cstheme="minorBidi"/>
          <w:b w:val="0"/>
          <w:spacing w:val="-2"/>
          <w:sz w:val="24"/>
          <w:szCs w:val="24"/>
        </w:rPr>
        <w:t>apply</w:t>
      </w:r>
      <w:r w:rsidRPr="4FCB753A">
        <w:rPr>
          <w:rFonts w:cstheme="minorBidi"/>
          <w:b w:val="0"/>
          <w:spacing w:val="1"/>
          <w:sz w:val="24"/>
          <w:szCs w:val="24"/>
        </w:rPr>
        <w:t xml:space="preserve"> </w:t>
      </w:r>
      <w:r w:rsidRPr="4FCB753A">
        <w:rPr>
          <w:rFonts w:cstheme="minorBidi"/>
          <w:b w:val="0"/>
          <w:spacing w:val="-1"/>
          <w:sz w:val="24"/>
          <w:szCs w:val="24"/>
        </w:rPr>
        <w:t>to</w:t>
      </w:r>
      <w:r w:rsidRPr="4FCB753A">
        <w:rPr>
          <w:rFonts w:cstheme="minorBidi"/>
          <w:b w:val="0"/>
          <w:spacing w:val="1"/>
          <w:sz w:val="24"/>
          <w:szCs w:val="24"/>
        </w:rPr>
        <w:t xml:space="preserve"> </w:t>
      </w:r>
      <w:r w:rsidRPr="4FCB753A">
        <w:rPr>
          <w:rFonts w:cstheme="minorBidi"/>
          <w:b w:val="0"/>
          <w:spacing w:val="-2"/>
          <w:sz w:val="24"/>
          <w:szCs w:val="24"/>
        </w:rPr>
        <w:t>the</w:t>
      </w:r>
      <w:r w:rsidRPr="4FCB753A">
        <w:rPr>
          <w:rFonts w:cstheme="minorBidi"/>
          <w:b w:val="0"/>
          <w:spacing w:val="1"/>
          <w:sz w:val="24"/>
          <w:szCs w:val="24"/>
        </w:rPr>
        <w:t xml:space="preserve"> </w:t>
      </w:r>
      <w:r w:rsidRPr="4FCB753A">
        <w:rPr>
          <w:rFonts w:cstheme="minorBidi"/>
          <w:b w:val="0"/>
          <w:spacing w:val="-1"/>
          <w:sz w:val="24"/>
          <w:szCs w:val="24"/>
        </w:rPr>
        <w:t>way</w:t>
      </w:r>
      <w:r w:rsidRPr="4FCB753A">
        <w:rPr>
          <w:rFonts w:cstheme="minorBidi"/>
          <w:b w:val="0"/>
          <w:spacing w:val="1"/>
          <w:sz w:val="24"/>
          <w:szCs w:val="24"/>
        </w:rPr>
        <w:t xml:space="preserve"> </w:t>
      </w:r>
      <w:r w:rsidRPr="4FCB753A">
        <w:rPr>
          <w:rFonts w:cstheme="minorBidi"/>
          <w:b w:val="0"/>
          <w:spacing w:val="-1"/>
          <w:sz w:val="24"/>
          <w:szCs w:val="24"/>
        </w:rPr>
        <w:t>in which UHI</w:t>
      </w:r>
      <w:r w:rsidRPr="4FCB753A">
        <w:rPr>
          <w:rFonts w:cstheme="minorBidi"/>
          <w:b w:val="0"/>
          <w:spacing w:val="-3"/>
          <w:sz w:val="24"/>
          <w:szCs w:val="24"/>
        </w:rPr>
        <w:t xml:space="preserve"> </w:t>
      </w:r>
      <w:r w:rsidRPr="4FCB753A">
        <w:rPr>
          <w:rFonts w:cstheme="minorBidi"/>
          <w:b w:val="0"/>
          <w:spacing w:val="-1"/>
          <w:sz w:val="24"/>
          <w:szCs w:val="24"/>
        </w:rPr>
        <w:t>staff</w:t>
      </w:r>
      <w:r w:rsidRPr="4FCB753A">
        <w:rPr>
          <w:rFonts w:cstheme="minorBidi"/>
          <w:b w:val="0"/>
          <w:sz w:val="24"/>
          <w:szCs w:val="24"/>
        </w:rPr>
        <w:t xml:space="preserve"> </w:t>
      </w:r>
      <w:r w:rsidRPr="4FCB753A">
        <w:rPr>
          <w:rFonts w:cstheme="minorBidi"/>
          <w:b w:val="0"/>
          <w:spacing w:val="-1"/>
          <w:sz w:val="24"/>
          <w:szCs w:val="24"/>
        </w:rPr>
        <w:t>and students,</w:t>
      </w:r>
      <w:r w:rsidRPr="4FCB753A">
        <w:rPr>
          <w:rFonts w:cstheme="minorBidi"/>
          <w:b w:val="0"/>
          <w:sz w:val="24"/>
          <w:szCs w:val="24"/>
        </w:rPr>
        <w:t xml:space="preserve"> </w:t>
      </w:r>
      <w:r w:rsidRPr="4FCB753A">
        <w:rPr>
          <w:rFonts w:cstheme="minorBidi"/>
          <w:b w:val="0"/>
          <w:spacing w:val="-1"/>
          <w:sz w:val="24"/>
          <w:szCs w:val="24"/>
        </w:rPr>
        <w:t>as</w:t>
      </w:r>
      <w:r w:rsidRPr="4FCB753A">
        <w:rPr>
          <w:rFonts w:cstheme="minorBidi"/>
          <w:b w:val="0"/>
          <w:sz w:val="24"/>
          <w:szCs w:val="24"/>
        </w:rPr>
        <w:t xml:space="preserve"> </w:t>
      </w:r>
      <w:r w:rsidRPr="4FCB753A">
        <w:rPr>
          <w:rFonts w:cstheme="minorBidi"/>
          <w:b w:val="0"/>
          <w:spacing w:val="-1"/>
          <w:sz w:val="24"/>
          <w:szCs w:val="24"/>
        </w:rPr>
        <w:t>well</w:t>
      </w:r>
      <w:r w:rsidRPr="4FCB753A">
        <w:rPr>
          <w:rFonts w:cstheme="minorBidi"/>
          <w:b w:val="0"/>
          <w:sz w:val="24"/>
          <w:szCs w:val="24"/>
        </w:rPr>
        <w:t xml:space="preserve"> </w:t>
      </w:r>
      <w:r w:rsidRPr="4FCB753A">
        <w:rPr>
          <w:rFonts w:cstheme="minorBidi"/>
          <w:b w:val="0"/>
          <w:spacing w:val="-1"/>
          <w:sz w:val="24"/>
          <w:szCs w:val="24"/>
        </w:rPr>
        <w:t>as</w:t>
      </w:r>
      <w:r w:rsidRPr="4FCB753A">
        <w:rPr>
          <w:rFonts w:cstheme="minorBidi"/>
          <w:b w:val="0"/>
          <w:spacing w:val="-2"/>
          <w:sz w:val="24"/>
          <w:szCs w:val="24"/>
        </w:rPr>
        <w:t xml:space="preserve"> </w:t>
      </w:r>
      <w:r w:rsidRPr="4FCB753A">
        <w:rPr>
          <w:rFonts w:cstheme="minorBidi"/>
          <w:b w:val="0"/>
          <w:spacing w:val="-1"/>
          <w:sz w:val="24"/>
          <w:szCs w:val="24"/>
        </w:rPr>
        <w:t>visitors,</w:t>
      </w:r>
      <w:r w:rsidRPr="4FCB753A">
        <w:rPr>
          <w:rFonts w:cstheme="minorBidi"/>
          <w:b w:val="0"/>
          <w:spacing w:val="-2"/>
          <w:sz w:val="24"/>
          <w:szCs w:val="24"/>
        </w:rPr>
        <w:t xml:space="preserve"> </w:t>
      </w:r>
      <w:r w:rsidRPr="4FCB753A">
        <w:rPr>
          <w:rFonts w:cstheme="minorBidi"/>
          <w:b w:val="0"/>
          <w:spacing w:val="-1"/>
          <w:sz w:val="24"/>
          <w:szCs w:val="24"/>
        </w:rPr>
        <w:t>contractors,</w:t>
      </w:r>
      <w:r w:rsidRPr="4FCB753A">
        <w:rPr>
          <w:rFonts w:cstheme="minorBidi"/>
          <w:b w:val="0"/>
          <w:spacing w:val="-2"/>
          <w:sz w:val="24"/>
          <w:szCs w:val="24"/>
        </w:rPr>
        <w:t xml:space="preserve"> </w:t>
      </w:r>
      <w:r w:rsidRPr="4FCB753A">
        <w:rPr>
          <w:rFonts w:cstheme="minorBidi"/>
          <w:b w:val="0"/>
          <w:spacing w:val="-1"/>
          <w:sz w:val="24"/>
          <w:szCs w:val="24"/>
        </w:rPr>
        <w:t>sub-contractors,</w:t>
      </w:r>
      <w:r w:rsidRPr="4FCB753A">
        <w:rPr>
          <w:rFonts w:cstheme="minorBidi"/>
          <w:b w:val="0"/>
          <w:sz w:val="24"/>
          <w:szCs w:val="24"/>
        </w:rPr>
        <w:t xml:space="preserve"> </w:t>
      </w:r>
      <w:r w:rsidRPr="4FCB753A">
        <w:rPr>
          <w:rFonts w:cstheme="minorBidi"/>
          <w:b w:val="0"/>
          <w:spacing w:val="-1"/>
          <w:sz w:val="24"/>
          <w:szCs w:val="24"/>
        </w:rPr>
        <w:t>temporary and agency</w:t>
      </w:r>
      <w:r w:rsidRPr="4FCB753A">
        <w:rPr>
          <w:rFonts w:cstheme="minorBidi"/>
          <w:b w:val="0"/>
          <w:spacing w:val="61"/>
          <w:sz w:val="24"/>
          <w:szCs w:val="24"/>
        </w:rPr>
        <w:t xml:space="preserve"> </w:t>
      </w:r>
      <w:r w:rsidRPr="4FCB753A">
        <w:rPr>
          <w:rFonts w:cstheme="minorBidi"/>
          <w:b w:val="0"/>
          <w:spacing w:val="-1"/>
          <w:sz w:val="24"/>
          <w:szCs w:val="24"/>
        </w:rPr>
        <w:t>staff,</w:t>
      </w:r>
      <w:r w:rsidRPr="4FCB753A">
        <w:rPr>
          <w:rFonts w:cstheme="minorBidi"/>
          <w:b w:val="0"/>
          <w:sz w:val="24"/>
          <w:szCs w:val="24"/>
        </w:rPr>
        <w:t xml:space="preserve"> </w:t>
      </w:r>
      <w:r w:rsidRPr="4FCB753A">
        <w:rPr>
          <w:rFonts w:cstheme="minorBidi"/>
          <w:b w:val="0"/>
          <w:spacing w:val="-1"/>
          <w:sz w:val="24"/>
          <w:szCs w:val="24"/>
        </w:rPr>
        <w:t>service</w:t>
      </w:r>
      <w:r w:rsidRPr="4FCB753A">
        <w:rPr>
          <w:rFonts w:cstheme="minorBidi"/>
          <w:b w:val="0"/>
          <w:spacing w:val="1"/>
          <w:sz w:val="24"/>
          <w:szCs w:val="24"/>
        </w:rPr>
        <w:t xml:space="preserve"> </w:t>
      </w:r>
      <w:r w:rsidRPr="4FCB753A">
        <w:rPr>
          <w:rFonts w:cstheme="minorBidi"/>
          <w:b w:val="0"/>
          <w:spacing w:val="-1"/>
          <w:sz w:val="24"/>
          <w:szCs w:val="24"/>
        </w:rPr>
        <w:t>providers,</w:t>
      </w:r>
      <w:r w:rsidRPr="4FCB753A">
        <w:rPr>
          <w:rFonts w:cstheme="minorBidi"/>
          <w:b w:val="0"/>
          <w:sz w:val="24"/>
          <w:szCs w:val="24"/>
        </w:rPr>
        <w:t xml:space="preserve"> </w:t>
      </w:r>
      <w:r w:rsidRPr="4FCB753A">
        <w:rPr>
          <w:rFonts w:cstheme="minorBidi"/>
          <w:b w:val="0"/>
          <w:spacing w:val="-1"/>
          <w:sz w:val="24"/>
          <w:szCs w:val="24"/>
        </w:rPr>
        <w:t>suppliers,</w:t>
      </w:r>
      <w:r w:rsidRPr="4FCB753A">
        <w:rPr>
          <w:rFonts w:cstheme="minorBidi"/>
          <w:b w:val="0"/>
          <w:sz w:val="24"/>
          <w:szCs w:val="24"/>
        </w:rPr>
        <w:t xml:space="preserve"> </w:t>
      </w:r>
      <w:r w:rsidRPr="4FCB753A">
        <w:rPr>
          <w:rFonts w:cstheme="minorBidi"/>
          <w:b w:val="0"/>
          <w:spacing w:val="-1"/>
          <w:sz w:val="24"/>
          <w:szCs w:val="24"/>
        </w:rPr>
        <w:t>former</w:t>
      </w:r>
      <w:r w:rsidRPr="4FCB753A">
        <w:rPr>
          <w:rFonts w:cstheme="minorBidi"/>
          <w:b w:val="0"/>
          <w:sz w:val="24"/>
          <w:szCs w:val="24"/>
        </w:rPr>
        <w:t xml:space="preserve"> </w:t>
      </w:r>
      <w:r w:rsidRPr="4FCB753A">
        <w:rPr>
          <w:rFonts w:cstheme="minorBidi"/>
          <w:b w:val="0"/>
          <w:spacing w:val="-1"/>
          <w:sz w:val="24"/>
          <w:szCs w:val="24"/>
        </w:rPr>
        <w:t>staff</w:t>
      </w:r>
      <w:r w:rsidRPr="4FCB753A">
        <w:rPr>
          <w:rFonts w:cstheme="minorBidi"/>
          <w:b w:val="0"/>
          <w:spacing w:val="-2"/>
          <w:sz w:val="24"/>
          <w:szCs w:val="24"/>
        </w:rPr>
        <w:t xml:space="preserve"> </w:t>
      </w:r>
      <w:r w:rsidRPr="4FCB753A">
        <w:rPr>
          <w:rFonts w:cstheme="minorBidi"/>
          <w:b w:val="0"/>
          <w:spacing w:val="-1"/>
          <w:sz w:val="24"/>
          <w:szCs w:val="24"/>
        </w:rPr>
        <w:t>and students</w:t>
      </w:r>
      <w:r w:rsidRPr="4FCB753A">
        <w:rPr>
          <w:rFonts w:cstheme="minorBidi"/>
          <w:b w:val="0"/>
          <w:sz w:val="24"/>
          <w:szCs w:val="24"/>
        </w:rPr>
        <w:t xml:space="preserve"> </w:t>
      </w:r>
      <w:r w:rsidRPr="4FCB753A">
        <w:rPr>
          <w:rFonts w:cstheme="minorBidi"/>
          <w:b w:val="0"/>
          <w:spacing w:val="-1"/>
          <w:sz w:val="24"/>
          <w:szCs w:val="24"/>
        </w:rPr>
        <w:t>and any other</w:t>
      </w:r>
      <w:r w:rsidRPr="4FCB753A">
        <w:rPr>
          <w:rFonts w:cstheme="minorBidi"/>
          <w:b w:val="0"/>
          <w:sz w:val="24"/>
          <w:szCs w:val="24"/>
        </w:rPr>
        <w:t xml:space="preserve"> </w:t>
      </w:r>
      <w:r w:rsidRPr="4FCB753A">
        <w:rPr>
          <w:rFonts w:cstheme="minorBidi"/>
          <w:b w:val="0"/>
          <w:spacing w:val="-2"/>
          <w:sz w:val="24"/>
          <w:szCs w:val="24"/>
        </w:rPr>
        <w:t>persons</w:t>
      </w:r>
      <w:r w:rsidRPr="4FCB753A">
        <w:rPr>
          <w:rFonts w:cstheme="minorBidi"/>
          <w:b w:val="0"/>
          <w:sz w:val="24"/>
          <w:szCs w:val="24"/>
        </w:rPr>
        <w:t xml:space="preserve"> </w:t>
      </w:r>
      <w:r w:rsidRPr="4FCB753A">
        <w:rPr>
          <w:rFonts w:cstheme="minorBidi"/>
          <w:b w:val="0"/>
          <w:spacing w:val="-1"/>
          <w:sz w:val="24"/>
          <w:szCs w:val="24"/>
        </w:rPr>
        <w:t>associated</w:t>
      </w:r>
      <w:r w:rsidRPr="4FCB753A">
        <w:rPr>
          <w:rFonts w:cstheme="minorBidi"/>
          <w:b w:val="0"/>
          <w:spacing w:val="-3"/>
          <w:sz w:val="24"/>
          <w:szCs w:val="24"/>
        </w:rPr>
        <w:t xml:space="preserve"> </w:t>
      </w:r>
      <w:r w:rsidRPr="4FCB753A">
        <w:rPr>
          <w:rFonts w:cstheme="minorBidi"/>
          <w:b w:val="0"/>
          <w:spacing w:val="-1"/>
          <w:sz w:val="24"/>
          <w:szCs w:val="24"/>
        </w:rPr>
        <w:t>with the</w:t>
      </w:r>
      <w:r w:rsidRPr="4FCB753A">
        <w:rPr>
          <w:rFonts w:cstheme="minorBidi"/>
          <w:b w:val="0"/>
          <w:spacing w:val="1"/>
          <w:sz w:val="24"/>
          <w:szCs w:val="24"/>
        </w:rPr>
        <w:t xml:space="preserve"> </w:t>
      </w:r>
      <w:r w:rsidRPr="4FCB753A">
        <w:rPr>
          <w:rFonts w:cstheme="minorBidi"/>
          <w:b w:val="0"/>
          <w:spacing w:val="-1"/>
          <w:sz w:val="24"/>
          <w:szCs w:val="24"/>
        </w:rPr>
        <w:t>functions</w:t>
      </w:r>
      <w:r w:rsidRPr="4FCB753A">
        <w:rPr>
          <w:rFonts w:cstheme="minorBidi"/>
          <w:b w:val="0"/>
          <w:spacing w:val="-2"/>
          <w:sz w:val="24"/>
          <w:szCs w:val="24"/>
        </w:rPr>
        <w:t xml:space="preserve"> </w:t>
      </w:r>
      <w:r w:rsidRPr="4FCB753A">
        <w:rPr>
          <w:rFonts w:cstheme="minorBidi"/>
          <w:b w:val="0"/>
          <w:sz w:val="24"/>
          <w:szCs w:val="24"/>
        </w:rPr>
        <w:t xml:space="preserve">of the university </w:t>
      </w:r>
      <w:r w:rsidRPr="4FCB753A">
        <w:rPr>
          <w:rFonts w:cstheme="minorBidi"/>
          <w:b w:val="0"/>
          <w:spacing w:val="-1"/>
          <w:sz w:val="24"/>
          <w:szCs w:val="24"/>
        </w:rPr>
        <w:t>treat</w:t>
      </w:r>
      <w:r w:rsidRPr="4FCB753A">
        <w:rPr>
          <w:rFonts w:cstheme="minorBidi"/>
          <w:b w:val="0"/>
          <w:spacing w:val="-2"/>
          <w:sz w:val="24"/>
          <w:szCs w:val="24"/>
        </w:rPr>
        <w:t xml:space="preserve"> </w:t>
      </w:r>
      <w:r w:rsidRPr="4FCB753A">
        <w:rPr>
          <w:rFonts w:cstheme="minorBidi"/>
          <w:b w:val="0"/>
          <w:sz w:val="24"/>
          <w:szCs w:val="24"/>
        </w:rPr>
        <w:t>one</w:t>
      </w:r>
      <w:r w:rsidRPr="4FCB753A">
        <w:rPr>
          <w:rFonts w:cstheme="minorBidi"/>
          <w:b w:val="0"/>
          <w:spacing w:val="-2"/>
          <w:sz w:val="24"/>
          <w:szCs w:val="24"/>
        </w:rPr>
        <w:t xml:space="preserve"> </w:t>
      </w:r>
      <w:r w:rsidRPr="4FCB753A">
        <w:rPr>
          <w:rFonts w:cstheme="minorBidi"/>
          <w:b w:val="0"/>
          <w:spacing w:val="-1"/>
          <w:sz w:val="24"/>
          <w:szCs w:val="24"/>
        </w:rPr>
        <w:t xml:space="preserve">another.  </w:t>
      </w:r>
    </w:p>
    <w:p w14:paraId="563D37E1" w14:textId="77777777" w:rsidR="005B6E1F" w:rsidRPr="003E07A8" w:rsidRDefault="005B6E1F" w:rsidP="005B6E1F">
      <w:pPr>
        <w:rPr>
          <w:rFonts w:cstheme="minorHAnsi"/>
        </w:rPr>
      </w:pPr>
    </w:p>
    <w:p w14:paraId="65C1B6C4" w14:textId="77777777" w:rsidR="00CF20D8" w:rsidRPr="003E07A8" w:rsidRDefault="00CF20D8" w:rsidP="005B6E1F">
      <w:pPr>
        <w:rPr>
          <w:rFonts w:cstheme="minorHAnsi"/>
        </w:rPr>
      </w:pPr>
    </w:p>
    <w:p w14:paraId="464B7489" w14:textId="6792C3E0" w:rsidR="004A6E42" w:rsidRPr="003E07A8" w:rsidRDefault="0039535B" w:rsidP="00EE7C98">
      <w:pPr>
        <w:pStyle w:val="Heading1"/>
        <w:rPr>
          <w:rFonts w:cstheme="minorHAnsi"/>
        </w:rPr>
      </w:pPr>
      <w:r w:rsidRPr="003E07A8">
        <w:rPr>
          <w:rFonts w:cstheme="minorHAnsi"/>
        </w:rPr>
        <w:t>Legislation</w:t>
      </w:r>
    </w:p>
    <w:p w14:paraId="5CB24B9A" w14:textId="77777777" w:rsidR="0039535B" w:rsidRPr="00F01DB0" w:rsidRDefault="0039535B" w:rsidP="0039535B">
      <w:pPr>
        <w:pStyle w:val="BodyText"/>
        <w:spacing w:line="264" w:lineRule="auto"/>
        <w:ind w:left="0"/>
        <w:jc w:val="both"/>
        <w:rPr>
          <w:rFonts w:asciiTheme="minorHAnsi" w:hAnsiTheme="minorHAnsi" w:cstheme="minorHAnsi"/>
          <w:spacing w:val="-1"/>
          <w:sz w:val="24"/>
          <w:szCs w:val="24"/>
          <w:lang w:val="en-GB"/>
        </w:rPr>
      </w:pPr>
    </w:p>
    <w:p w14:paraId="49D06F49" w14:textId="77777777" w:rsidR="0039535B" w:rsidRPr="00F01DB0" w:rsidRDefault="0039535B" w:rsidP="009F1DD4">
      <w:pPr>
        <w:pStyle w:val="BodyText"/>
        <w:numPr>
          <w:ilvl w:val="1"/>
          <w:numId w:val="8"/>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 xml:space="preserve">This policy supports UHI to carry out its </w:t>
      </w:r>
      <w:r w:rsidRPr="00F01DB0">
        <w:rPr>
          <w:rFonts w:asciiTheme="minorHAnsi" w:hAnsiTheme="minorHAnsi" w:cstheme="minorHAnsi"/>
          <w:sz w:val="24"/>
          <w:szCs w:val="24"/>
          <w:lang w:val="en-GB"/>
        </w:rPr>
        <w:t xml:space="preserve">statutory duties under the </w:t>
      </w:r>
      <w:hyperlink r:id="rId37" w:history="1">
        <w:r w:rsidRPr="00F01DB0">
          <w:rPr>
            <w:rStyle w:val="Hyperlink"/>
            <w:rFonts w:asciiTheme="minorHAnsi" w:hAnsiTheme="minorHAnsi" w:cstheme="minorHAnsi"/>
            <w:sz w:val="24"/>
            <w:szCs w:val="24"/>
            <w:lang w:val="en-GB"/>
          </w:rPr>
          <w:t>Equality Act 2010</w:t>
        </w:r>
      </w:hyperlink>
      <w:r w:rsidRPr="00F01DB0">
        <w:rPr>
          <w:rFonts w:asciiTheme="minorHAnsi" w:hAnsiTheme="minorHAnsi" w:cstheme="minorHAnsi"/>
          <w:sz w:val="24"/>
          <w:szCs w:val="24"/>
          <w:lang w:val="en-GB"/>
        </w:rPr>
        <w:t xml:space="preserve"> and </w:t>
      </w:r>
      <w:hyperlink r:id="rId38" w:history="1">
        <w:r w:rsidRPr="00F01DB0">
          <w:rPr>
            <w:rStyle w:val="Hyperlink"/>
            <w:rFonts w:asciiTheme="minorHAnsi" w:hAnsiTheme="minorHAnsi" w:cstheme="minorHAnsi"/>
            <w:sz w:val="24"/>
            <w:szCs w:val="24"/>
          </w:rPr>
          <w:t>Equality Act (Specific Duties) (Scotland) Regulations 2012.</w:t>
        </w:r>
      </w:hyperlink>
      <w:r w:rsidRPr="00F01DB0">
        <w:rPr>
          <w:rFonts w:asciiTheme="minorHAnsi" w:hAnsiTheme="minorHAnsi" w:cstheme="minorHAnsi"/>
          <w:sz w:val="24"/>
          <w:szCs w:val="24"/>
        </w:rPr>
        <w:t xml:space="preserve"> </w:t>
      </w:r>
    </w:p>
    <w:p w14:paraId="227D6249" w14:textId="77777777" w:rsidR="0039535B" w:rsidRPr="00F01DB0" w:rsidRDefault="0039535B" w:rsidP="0039535B">
      <w:pPr>
        <w:pStyle w:val="BodyText"/>
        <w:spacing w:line="264" w:lineRule="auto"/>
        <w:ind w:left="720"/>
        <w:jc w:val="both"/>
        <w:rPr>
          <w:rFonts w:asciiTheme="minorHAnsi" w:hAnsiTheme="minorHAnsi" w:cstheme="minorHAnsi"/>
          <w:sz w:val="24"/>
          <w:szCs w:val="24"/>
          <w:lang w:val="en-GB"/>
        </w:rPr>
      </w:pPr>
    </w:p>
    <w:p w14:paraId="5D8CAE27" w14:textId="4D8A32EC" w:rsidR="0039535B" w:rsidRPr="00F01DB0" w:rsidRDefault="0039535B" w:rsidP="009F1DD4">
      <w:pPr>
        <w:pStyle w:val="BodyText"/>
        <w:numPr>
          <w:ilvl w:val="1"/>
          <w:numId w:val="8"/>
        </w:numPr>
        <w:spacing w:line="264" w:lineRule="auto"/>
        <w:jc w:val="both"/>
        <w:rPr>
          <w:rFonts w:asciiTheme="minorHAnsi" w:hAnsiTheme="minorHAnsi" w:cstheme="minorHAnsi"/>
          <w:sz w:val="24"/>
          <w:szCs w:val="24"/>
          <w:lang w:val="en-GB"/>
        </w:rPr>
      </w:pPr>
      <w:r w:rsidRPr="00F01DB0">
        <w:rPr>
          <w:rFonts w:asciiTheme="minorHAnsi" w:hAnsiTheme="minorHAnsi" w:cstheme="minorHAnsi"/>
          <w:sz w:val="24"/>
          <w:szCs w:val="24"/>
          <w:lang w:val="en-GB"/>
        </w:rPr>
        <w:t xml:space="preserve">The Equality Act recognises the following </w:t>
      </w:r>
      <w:hyperlink r:id="rId39" w:history="1">
        <w:r w:rsidRPr="00F01DB0">
          <w:rPr>
            <w:rStyle w:val="Hyperlink"/>
            <w:rFonts w:asciiTheme="minorHAnsi" w:hAnsiTheme="minorHAnsi" w:cstheme="minorHAnsi"/>
            <w:sz w:val="24"/>
            <w:szCs w:val="24"/>
            <w:lang w:val="en-GB"/>
          </w:rPr>
          <w:t>protected characteristics</w:t>
        </w:r>
      </w:hyperlink>
    </w:p>
    <w:p w14:paraId="7901EE4C"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Age</w:t>
      </w:r>
    </w:p>
    <w:p w14:paraId="5A1FDB89"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Disability</w:t>
      </w:r>
    </w:p>
    <w:p w14:paraId="1335EF6A"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gender reassignment</w:t>
      </w:r>
    </w:p>
    <w:p w14:paraId="172E646A"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lastRenderedPageBreak/>
        <w:t>marriage and civil partnership</w:t>
      </w:r>
    </w:p>
    <w:p w14:paraId="69CF051B"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pregnancy and maternity</w:t>
      </w:r>
    </w:p>
    <w:p w14:paraId="4603CB67"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race</w:t>
      </w:r>
    </w:p>
    <w:p w14:paraId="1A9F0C28"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religion or belief</w:t>
      </w:r>
    </w:p>
    <w:p w14:paraId="62A216EC" w14:textId="77777777"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 xml:space="preserve">sex </w:t>
      </w:r>
    </w:p>
    <w:p w14:paraId="7F564501" w14:textId="2AFD28B3" w:rsidR="0039535B" w:rsidRPr="00F01DB0" w:rsidRDefault="0039535B" w:rsidP="009F1DD4">
      <w:pPr>
        <w:pStyle w:val="BodyText"/>
        <w:numPr>
          <w:ilvl w:val="0"/>
          <w:numId w:val="7"/>
        </w:numPr>
        <w:spacing w:line="264" w:lineRule="auto"/>
        <w:jc w:val="both"/>
        <w:rPr>
          <w:rFonts w:asciiTheme="minorHAnsi" w:hAnsiTheme="minorHAnsi" w:cstheme="minorHAnsi"/>
          <w:sz w:val="24"/>
          <w:szCs w:val="24"/>
          <w:lang w:val="en-GB"/>
        </w:rPr>
      </w:pPr>
      <w:r w:rsidRPr="00F01DB0">
        <w:rPr>
          <w:rFonts w:asciiTheme="minorHAnsi" w:hAnsiTheme="minorHAnsi" w:cstheme="minorHAnsi"/>
          <w:spacing w:val="-1"/>
          <w:sz w:val="24"/>
          <w:szCs w:val="24"/>
          <w:lang w:val="en-GB"/>
        </w:rPr>
        <w:t>sexual orientation</w:t>
      </w:r>
    </w:p>
    <w:p w14:paraId="2BA23F6F" w14:textId="77777777" w:rsidR="0039535B" w:rsidRPr="00F01DB0" w:rsidRDefault="0039535B" w:rsidP="0039535B">
      <w:pPr>
        <w:pStyle w:val="BodyText"/>
        <w:spacing w:line="264" w:lineRule="auto"/>
        <w:ind w:left="0"/>
        <w:jc w:val="both"/>
        <w:rPr>
          <w:rFonts w:asciiTheme="minorHAnsi" w:hAnsiTheme="minorHAnsi" w:cstheme="minorHAnsi"/>
          <w:sz w:val="24"/>
          <w:szCs w:val="24"/>
          <w:lang w:val="en-GB"/>
        </w:rPr>
      </w:pPr>
    </w:p>
    <w:p w14:paraId="0A6859C6" w14:textId="6F4552E5" w:rsidR="0039535B" w:rsidRPr="00F01DB0" w:rsidRDefault="0039535B" w:rsidP="50016D5F">
      <w:pPr>
        <w:pStyle w:val="Heading2"/>
        <w:numPr>
          <w:ilvl w:val="0"/>
          <w:numId w:val="0"/>
        </w:numPr>
        <w:spacing w:line="264" w:lineRule="auto"/>
        <w:jc w:val="both"/>
        <w:rPr>
          <w:rFonts w:cstheme="minorBidi"/>
          <w:b w:val="0"/>
          <w:spacing w:val="-1"/>
          <w:sz w:val="24"/>
          <w:szCs w:val="24"/>
        </w:rPr>
      </w:pPr>
      <w:r w:rsidRPr="50016D5F">
        <w:rPr>
          <w:rFonts w:cstheme="minorBidi"/>
          <w:b w:val="0"/>
          <w:spacing w:val="-1"/>
          <w:sz w:val="24"/>
          <w:szCs w:val="24"/>
        </w:rPr>
        <w:t xml:space="preserve">Not all </w:t>
      </w:r>
      <w:r w:rsidR="009E52C4" w:rsidRPr="50016D5F">
        <w:rPr>
          <w:rFonts w:cstheme="minorBidi"/>
          <w:b w:val="0"/>
          <w:spacing w:val="-1"/>
          <w:sz w:val="24"/>
          <w:szCs w:val="24"/>
        </w:rPr>
        <w:t>institutions in the UHI partnership</w:t>
      </w:r>
      <w:r w:rsidRPr="50016D5F">
        <w:rPr>
          <w:rFonts w:cstheme="minorBidi"/>
          <w:b w:val="0"/>
          <w:spacing w:val="-1"/>
          <w:sz w:val="24"/>
          <w:szCs w:val="24"/>
        </w:rPr>
        <w:t xml:space="preserve"> have a legal obligation to the Scottish Specific Duties (2012), but all should have </w:t>
      </w:r>
      <w:hyperlink r:id="rId40" w:history="1">
        <w:r w:rsidRPr="50016D5F">
          <w:rPr>
            <w:rStyle w:val="Hyperlink"/>
            <w:rFonts w:cstheme="minorBidi"/>
            <w:b w:val="0"/>
            <w:spacing w:val="-1"/>
            <w:sz w:val="24"/>
            <w:szCs w:val="24"/>
          </w:rPr>
          <w:t>due regard</w:t>
        </w:r>
      </w:hyperlink>
      <w:r w:rsidRPr="50016D5F">
        <w:rPr>
          <w:rFonts w:cstheme="minorBidi"/>
          <w:b w:val="0"/>
          <w:spacing w:val="-1"/>
          <w:sz w:val="24"/>
          <w:szCs w:val="24"/>
        </w:rPr>
        <w:t xml:space="preserve"> to:</w:t>
      </w:r>
    </w:p>
    <w:p w14:paraId="7808ED9D" w14:textId="77777777" w:rsidR="0039535B" w:rsidRPr="00F01DB0" w:rsidRDefault="0039535B" w:rsidP="0039535B">
      <w:pPr>
        <w:rPr>
          <w:rFonts w:cstheme="minorHAnsi"/>
        </w:rPr>
      </w:pPr>
    </w:p>
    <w:p w14:paraId="6048A93D" w14:textId="77777777" w:rsidR="0039535B" w:rsidRPr="00F01DB0" w:rsidRDefault="0039535B" w:rsidP="0039535B">
      <w:pPr>
        <w:pStyle w:val="BodyText"/>
        <w:spacing w:line="264" w:lineRule="auto"/>
        <w:ind w:left="567"/>
        <w:jc w:val="both"/>
        <w:rPr>
          <w:rFonts w:asciiTheme="minorHAnsi" w:hAnsiTheme="minorHAnsi" w:cstheme="minorHAnsi"/>
          <w:spacing w:val="-1"/>
          <w:sz w:val="24"/>
          <w:szCs w:val="24"/>
          <w:lang w:val="en-GB"/>
        </w:rPr>
      </w:pPr>
      <w:r w:rsidRPr="00F01DB0">
        <w:rPr>
          <w:rFonts w:asciiTheme="minorHAnsi" w:hAnsiTheme="minorHAnsi" w:cstheme="minorHAnsi"/>
          <w:b/>
          <w:bCs/>
          <w:spacing w:val="-1"/>
          <w:sz w:val="24"/>
          <w:szCs w:val="24"/>
          <w:lang w:val="en-GB"/>
        </w:rPr>
        <w:t>+</w:t>
      </w:r>
      <w:r w:rsidRPr="00F01DB0">
        <w:rPr>
          <w:rFonts w:asciiTheme="minorHAnsi" w:hAnsiTheme="minorHAnsi" w:cstheme="minorHAnsi"/>
          <w:spacing w:val="-1"/>
          <w:sz w:val="24"/>
          <w:szCs w:val="24"/>
          <w:lang w:val="en-GB"/>
        </w:rPr>
        <w:t xml:space="preserve"> Eliminate unlawful discrimination, harassment and victimisation and other prohibited conduct.</w:t>
      </w:r>
    </w:p>
    <w:p w14:paraId="5E917EB9" w14:textId="77777777" w:rsidR="0039535B" w:rsidRPr="00F01DB0" w:rsidRDefault="0039535B" w:rsidP="0039535B">
      <w:pPr>
        <w:pStyle w:val="BodyText"/>
        <w:spacing w:line="264" w:lineRule="auto"/>
        <w:ind w:left="567"/>
        <w:jc w:val="both"/>
        <w:rPr>
          <w:rFonts w:asciiTheme="minorHAnsi" w:hAnsiTheme="minorHAnsi" w:cstheme="minorHAnsi"/>
          <w:spacing w:val="-1"/>
          <w:sz w:val="24"/>
          <w:szCs w:val="24"/>
          <w:lang w:val="en-GB"/>
        </w:rPr>
      </w:pPr>
      <w:r w:rsidRPr="00F01DB0">
        <w:rPr>
          <w:rFonts w:asciiTheme="minorHAnsi" w:hAnsiTheme="minorHAnsi" w:cstheme="minorHAnsi"/>
          <w:b/>
          <w:bCs/>
          <w:spacing w:val="-1"/>
          <w:sz w:val="24"/>
          <w:szCs w:val="24"/>
          <w:lang w:val="en-GB"/>
        </w:rPr>
        <w:t>+</w:t>
      </w:r>
      <w:r w:rsidRPr="00F01DB0">
        <w:rPr>
          <w:rFonts w:asciiTheme="minorHAnsi" w:hAnsiTheme="minorHAnsi" w:cstheme="minorHAnsi"/>
          <w:spacing w:val="-1"/>
          <w:sz w:val="24"/>
          <w:szCs w:val="24"/>
          <w:lang w:val="en-GB"/>
        </w:rPr>
        <w:t xml:space="preserve"> Advance equality of opportunity between people who share a relevant characteristic and those who do not. </w:t>
      </w:r>
    </w:p>
    <w:p w14:paraId="2D7B52D3" w14:textId="77777777" w:rsidR="00F01DB0" w:rsidRDefault="0039535B" w:rsidP="00F01DB0">
      <w:pPr>
        <w:pStyle w:val="BodyText"/>
        <w:spacing w:line="264" w:lineRule="auto"/>
        <w:ind w:left="567"/>
        <w:jc w:val="both"/>
        <w:rPr>
          <w:rFonts w:asciiTheme="minorHAnsi" w:hAnsiTheme="minorHAnsi" w:cstheme="minorHAnsi"/>
          <w:spacing w:val="-1"/>
          <w:sz w:val="24"/>
          <w:szCs w:val="24"/>
          <w:lang w:val="en-GB"/>
        </w:rPr>
      </w:pPr>
      <w:r w:rsidRPr="00F01DB0">
        <w:rPr>
          <w:rFonts w:asciiTheme="minorHAnsi" w:hAnsiTheme="minorHAnsi" w:cstheme="minorHAnsi"/>
          <w:b/>
          <w:bCs/>
          <w:spacing w:val="-1"/>
          <w:sz w:val="24"/>
          <w:szCs w:val="24"/>
          <w:lang w:val="en-GB"/>
        </w:rPr>
        <w:t xml:space="preserve">+ </w:t>
      </w:r>
      <w:r w:rsidRPr="00F01DB0">
        <w:rPr>
          <w:rFonts w:asciiTheme="minorHAnsi" w:hAnsiTheme="minorHAnsi" w:cstheme="minorHAnsi"/>
          <w:spacing w:val="-1"/>
          <w:sz w:val="24"/>
          <w:szCs w:val="24"/>
          <w:lang w:val="en-GB"/>
        </w:rPr>
        <w:t xml:space="preserve">Foster good relations between people who share protected characteristics and those who do not. </w:t>
      </w:r>
    </w:p>
    <w:p w14:paraId="189D33E4" w14:textId="77777777" w:rsidR="00F01DB0" w:rsidRDefault="00F01DB0" w:rsidP="00F01DB0">
      <w:pPr>
        <w:pStyle w:val="BodyText"/>
        <w:spacing w:line="264" w:lineRule="auto"/>
        <w:ind w:left="567"/>
        <w:jc w:val="both"/>
        <w:rPr>
          <w:rFonts w:asciiTheme="minorHAnsi" w:hAnsiTheme="minorHAnsi" w:cstheme="minorHAnsi"/>
          <w:spacing w:val="-1"/>
          <w:sz w:val="24"/>
          <w:szCs w:val="24"/>
          <w:lang w:val="en-GB"/>
        </w:rPr>
      </w:pPr>
    </w:p>
    <w:p w14:paraId="2E72BE58" w14:textId="177A1EC5" w:rsidR="00F01DB0" w:rsidRPr="00F01DB0" w:rsidRDefault="00F01DB0" w:rsidP="50016D5F">
      <w:pPr>
        <w:pStyle w:val="BodyText"/>
        <w:spacing w:line="264" w:lineRule="auto"/>
        <w:ind w:left="567" w:hanging="567"/>
        <w:jc w:val="both"/>
        <w:rPr>
          <w:rFonts w:asciiTheme="minorHAnsi" w:hAnsiTheme="minorHAnsi"/>
          <w:spacing w:val="-1"/>
          <w:sz w:val="24"/>
          <w:szCs w:val="24"/>
          <w:lang w:val="en-GB"/>
        </w:rPr>
      </w:pPr>
      <w:r w:rsidRPr="50016D5F">
        <w:rPr>
          <w:rFonts w:asciiTheme="minorHAnsi" w:hAnsiTheme="minorHAnsi"/>
          <w:spacing w:val="-1"/>
          <w:sz w:val="24"/>
          <w:szCs w:val="24"/>
          <w:lang w:val="en-GB"/>
        </w:rPr>
        <w:t>4.4</w:t>
      </w:r>
      <w:r w:rsidRPr="00F01DB0">
        <w:rPr>
          <w:rFonts w:asciiTheme="minorHAnsi" w:hAnsiTheme="minorHAnsi" w:cstheme="minorHAnsi"/>
          <w:spacing w:val="-1"/>
          <w:sz w:val="24"/>
          <w:szCs w:val="24"/>
          <w:lang w:val="en-GB"/>
        </w:rPr>
        <w:tab/>
      </w:r>
      <w:r w:rsidR="0039535B" w:rsidRPr="4FCB753A">
        <w:rPr>
          <w:rFonts w:asciiTheme="minorHAnsi" w:hAnsiTheme="minorHAnsi"/>
          <w:sz w:val="24"/>
          <w:szCs w:val="24"/>
          <w:lang w:val="en-GB"/>
        </w:rPr>
        <w:t>UHI</w:t>
      </w:r>
      <w:r w:rsidR="0039535B" w:rsidRPr="50016D5F">
        <w:rPr>
          <w:rFonts w:asciiTheme="minorHAnsi" w:hAnsiTheme="minorHAnsi"/>
          <w:color w:val="FF0000"/>
          <w:sz w:val="24"/>
          <w:szCs w:val="24"/>
          <w:lang w:val="en-GB"/>
        </w:rPr>
        <w:t xml:space="preserve"> </w:t>
      </w:r>
      <w:r w:rsidR="0039535B" w:rsidRPr="50016D5F">
        <w:rPr>
          <w:rFonts w:asciiTheme="minorHAnsi" w:hAnsiTheme="minorHAnsi"/>
          <w:sz w:val="24"/>
          <w:szCs w:val="24"/>
          <w:lang w:val="en-GB"/>
        </w:rPr>
        <w:t xml:space="preserve">will conduct statutory duties under the </w:t>
      </w:r>
      <w:hyperlink r:id="rId41" w:history="1">
        <w:r w:rsidR="0039535B" w:rsidRPr="50016D5F">
          <w:rPr>
            <w:rStyle w:val="Hyperlink"/>
            <w:rFonts w:asciiTheme="minorHAnsi" w:hAnsiTheme="minorHAnsi"/>
            <w:sz w:val="24"/>
            <w:szCs w:val="24"/>
          </w:rPr>
          <w:t>Equality Act (Specific Duties) (Scotland) Regulations 2012</w:t>
        </w:r>
      </w:hyperlink>
      <w:r w:rsidR="0039535B" w:rsidRPr="50016D5F">
        <w:rPr>
          <w:rFonts w:asciiTheme="minorHAnsi" w:hAnsiTheme="minorHAnsi"/>
          <w:sz w:val="24"/>
          <w:szCs w:val="24"/>
        </w:rPr>
        <w:t>,</w:t>
      </w:r>
      <w:r w:rsidR="0039535B" w:rsidRPr="50016D5F">
        <w:rPr>
          <w:rFonts w:asciiTheme="minorHAnsi" w:hAnsiTheme="minorHAnsi"/>
          <w:sz w:val="24"/>
          <w:szCs w:val="24"/>
          <w:lang w:val="en-GB"/>
        </w:rPr>
        <w:t xml:space="preserve"> demonstrating </w:t>
      </w:r>
      <w:r w:rsidR="001E6AD3" w:rsidRPr="50016D5F">
        <w:rPr>
          <w:rFonts w:asciiTheme="minorHAnsi" w:hAnsiTheme="minorHAnsi"/>
          <w:sz w:val="24"/>
          <w:szCs w:val="24"/>
          <w:lang w:val="en-GB"/>
        </w:rPr>
        <w:t xml:space="preserve">the </w:t>
      </w:r>
      <w:r w:rsidR="0039535B" w:rsidRPr="50016D5F">
        <w:rPr>
          <w:rFonts w:asciiTheme="minorHAnsi" w:hAnsiTheme="minorHAnsi"/>
          <w:sz w:val="24"/>
          <w:szCs w:val="24"/>
          <w:lang w:val="en-GB"/>
        </w:rPr>
        <w:t>commitment to mainstreaming equality and diversity by:</w:t>
      </w:r>
    </w:p>
    <w:p w14:paraId="0036C759" w14:textId="77777777" w:rsidR="00F01DB0" w:rsidRPr="00F01DB0" w:rsidRDefault="00F01DB0" w:rsidP="00F01DB0"/>
    <w:p w14:paraId="3D3E705C" w14:textId="4D011EA1" w:rsidR="00F01DB0" w:rsidRDefault="448C7C11" w:rsidP="720B5BCE">
      <w:pPr>
        <w:pStyle w:val="Heading3"/>
        <w:rPr>
          <w:b w:val="0"/>
          <w:sz w:val="24"/>
          <w:szCs w:val="24"/>
        </w:rPr>
      </w:pPr>
      <w:r w:rsidRPr="50016D5F">
        <w:rPr>
          <w:b w:val="0"/>
          <w:sz w:val="24"/>
          <w:szCs w:val="24"/>
        </w:rPr>
        <w:t xml:space="preserve">Publishing and delivering equality outcomes </w:t>
      </w:r>
      <w:r w:rsidR="00453E50" w:rsidRPr="50016D5F">
        <w:rPr>
          <w:b w:val="0"/>
          <w:sz w:val="24"/>
          <w:szCs w:val="24"/>
        </w:rPr>
        <w:t xml:space="preserve">every four years </w:t>
      </w:r>
      <w:r w:rsidRPr="50016D5F">
        <w:rPr>
          <w:b w:val="0"/>
          <w:sz w:val="24"/>
          <w:szCs w:val="24"/>
        </w:rPr>
        <w:t xml:space="preserve">which reflect how </w:t>
      </w:r>
      <w:r w:rsidRPr="4FCB753A">
        <w:rPr>
          <w:b w:val="0"/>
          <w:sz w:val="24"/>
          <w:szCs w:val="24"/>
        </w:rPr>
        <w:t>UHI</w:t>
      </w:r>
      <w:r w:rsidRPr="50016D5F">
        <w:rPr>
          <w:b w:val="0"/>
          <w:color w:val="FF0000"/>
          <w:sz w:val="24"/>
          <w:szCs w:val="24"/>
        </w:rPr>
        <w:t xml:space="preserve"> </w:t>
      </w:r>
      <w:r w:rsidRPr="50016D5F">
        <w:rPr>
          <w:b w:val="0"/>
          <w:sz w:val="24"/>
          <w:szCs w:val="24"/>
        </w:rPr>
        <w:t xml:space="preserve">plans to impact positively on staff, students and communities. </w:t>
      </w:r>
    </w:p>
    <w:p w14:paraId="7E1C2335" w14:textId="4C436C4F" w:rsidR="00F01DB0" w:rsidRDefault="00F01DB0" w:rsidP="3870D536"/>
    <w:p w14:paraId="25E36D61" w14:textId="694C3B1C" w:rsidR="00F01DB0" w:rsidRDefault="448C7C11" w:rsidP="720B5BCE">
      <w:pPr>
        <w:pStyle w:val="Heading3"/>
        <w:rPr>
          <w:b w:val="0"/>
          <w:sz w:val="24"/>
          <w:szCs w:val="24"/>
        </w:rPr>
      </w:pPr>
      <w:r w:rsidRPr="50016D5F">
        <w:rPr>
          <w:b w:val="0"/>
          <w:sz w:val="24"/>
          <w:szCs w:val="24"/>
        </w:rPr>
        <w:t xml:space="preserve">Publishing a mainstreaming report, demonstrating progress against planned outcomes, showing </w:t>
      </w:r>
      <w:r w:rsidR="4EA27FC1" w:rsidRPr="50016D5F">
        <w:rPr>
          <w:b w:val="0"/>
          <w:sz w:val="24"/>
          <w:szCs w:val="24"/>
        </w:rPr>
        <w:t xml:space="preserve">what progress </w:t>
      </w:r>
      <w:r w:rsidR="009D1D29" w:rsidRPr="50016D5F">
        <w:rPr>
          <w:b w:val="0"/>
          <w:sz w:val="24"/>
          <w:szCs w:val="24"/>
        </w:rPr>
        <w:t>has been</w:t>
      </w:r>
      <w:r w:rsidRPr="50016D5F">
        <w:rPr>
          <w:b w:val="0"/>
          <w:sz w:val="24"/>
          <w:szCs w:val="24"/>
        </w:rPr>
        <w:t xml:space="preserve"> made to mainstream equality in policies, practices and decision-making functions, every 2 years.  </w:t>
      </w:r>
    </w:p>
    <w:p w14:paraId="0E6F6DE4" w14:textId="77777777" w:rsidR="002B072E" w:rsidRPr="002B072E" w:rsidRDefault="002B072E" w:rsidP="002B072E"/>
    <w:p w14:paraId="34A52C5A" w14:textId="0C98DF29" w:rsidR="00F01DB0" w:rsidRDefault="0039535B" w:rsidP="50016D5F">
      <w:pPr>
        <w:pStyle w:val="Heading3"/>
        <w:rPr>
          <w:b w:val="0"/>
          <w:sz w:val="24"/>
          <w:szCs w:val="24"/>
        </w:rPr>
      </w:pPr>
      <w:r w:rsidRPr="50016D5F">
        <w:rPr>
          <w:b w:val="0"/>
          <w:sz w:val="24"/>
          <w:szCs w:val="24"/>
        </w:rPr>
        <w:t>Monitoring the potential impact of policies, procedures and practices on different protected groups to help tackle inequality, promote equality of opportunity and foster good</w:t>
      </w:r>
      <w:r w:rsidRPr="50016D5F">
        <w:rPr>
          <w:b w:val="0"/>
          <w:spacing w:val="-19"/>
          <w:sz w:val="24"/>
          <w:szCs w:val="24"/>
        </w:rPr>
        <w:t xml:space="preserve"> </w:t>
      </w:r>
      <w:r w:rsidRPr="50016D5F">
        <w:rPr>
          <w:b w:val="0"/>
          <w:sz w:val="24"/>
          <w:szCs w:val="24"/>
        </w:rPr>
        <w:t xml:space="preserve">relations. </w:t>
      </w:r>
    </w:p>
    <w:p w14:paraId="44E0FFF4" w14:textId="77777777" w:rsidR="002B072E" w:rsidRPr="002B072E" w:rsidRDefault="002B072E" w:rsidP="002B072E"/>
    <w:p w14:paraId="0874B671" w14:textId="77777777" w:rsidR="002B072E" w:rsidRDefault="0039535B" w:rsidP="009F1DD4">
      <w:pPr>
        <w:pStyle w:val="Heading3"/>
        <w:numPr>
          <w:ilvl w:val="2"/>
          <w:numId w:val="10"/>
        </w:numPr>
        <w:rPr>
          <w:rFonts w:cstheme="minorHAnsi"/>
          <w:b w:val="0"/>
          <w:sz w:val="24"/>
          <w:szCs w:val="24"/>
        </w:rPr>
      </w:pPr>
      <w:r w:rsidRPr="00F01DB0">
        <w:rPr>
          <w:rFonts w:cstheme="minorHAnsi"/>
          <w:b w:val="0"/>
          <w:sz w:val="24"/>
          <w:szCs w:val="24"/>
        </w:rPr>
        <w:t>Collecting, analysing and reporting on and improving the quality of student and staff protected characteristic data in line with public sector equality duties/sector best practice and Data Protection legislation, every 2 years.</w:t>
      </w:r>
    </w:p>
    <w:p w14:paraId="4391BB2B" w14:textId="77777777" w:rsidR="002B072E" w:rsidRPr="002B072E" w:rsidRDefault="002B072E" w:rsidP="002B072E"/>
    <w:p w14:paraId="2DD78938" w14:textId="77777777" w:rsidR="002B072E" w:rsidRDefault="0039535B" w:rsidP="009F1DD4">
      <w:pPr>
        <w:pStyle w:val="Heading3"/>
        <w:numPr>
          <w:ilvl w:val="2"/>
          <w:numId w:val="10"/>
        </w:numPr>
        <w:rPr>
          <w:rFonts w:cstheme="minorHAnsi"/>
          <w:b w:val="0"/>
          <w:sz w:val="24"/>
          <w:szCs w:val="24"/>
        </w:rPr>
      </w:pPr>
      <w:r w:rsidRPr="002B072E">
        <w:rPr>
          <w:rFonts w:cstheme="minorHAnsi"/>
          <w:b w:val="0"/>
          <w:sz w:val="24"/>
          <w:szCs w:val="24"/>
        </w:rPr>
        <w:t xml:space="preserve">Publish gender pay gap information annually and, future reporting commencing 2025, includes disability and ethnicity pay gap information.  </w:t>
      </w:r>
    </w:p>
    <w:p w14:paraId="74D23429" w14:textId="77777777" w:rsidR="002B072E" w:rsidRPr="002B072E" w:rsidRDefault="002B072E" w:rsidP="002B072E"/>
    <w:p w14:paraId="400D4AA3" w14:textId="77777777" w:rsidR="002B072E" w:rsidRDefault="0039535B" w:rsidP="009F1DD4">
      <w:pPr>
        <w:pStyle w:val="Heading3"/>
        <w:numPr>
          <w:ilvl w:val="2"/>
          <w:numId w:val="10"/>
        </w:numPr>
        <w:rPr>
          <w:rFonts w:cstheme="minorHAnsi"/>
          <w:b w:val="0"/>
          <w:sz w:val="24"/>
          <w:szCs w:val="24"/>
        </w:rPr>
      </w:pPr>
      <w:r w:rsidRPr="002B072E">
        <w:rPr>
          <w:rFonts w:cstheme="minorHAnsi"/>
          <w:b w:val="0"/>
          <w:sz w:val="24"/>
          <w:szCs w:val="24"/>
        </w:rPr>
        <w:t xml:space="preserve">Publish equality statements on equal pay and publish board member diversity information gathered by the Scottish Ministers. </w:t>
      </w:r>
    </w:p>
    <w:p w14:paraId="7D791B42" w14:textId="77777777" w:rsidR="002B072E" w:rsidRPr="002B072E" w:rsidRDefault="002B072E" w:rsidP="002B072E"/>
    <w:p w14:paraId="73B205BF" w14:textId="2ABDA285" w:rsidR="002B072E" w:rsidRDefault="0039535B" w:rsidP="4FCB753A">
      <w:pPr>
        <w:pStyle w:val="Heading3"/>
        <w:rPr>
          <w:b w:val="0"/>
          <w:sz w:val="24"/>
          <w:szCs w:val="24"/>
        </w:rPr>
      </w:pPr>
      <w:r w:rsidRPr="4FCB753A">
        <w:rPr>
          <w:b w:val="0"/>
          <w:sz w:val="24"/>
          <w:szCs w:val="24"/>
        </w:rPr>
        <w:lastRenderedPageBreak/>
        <w:t xml:space="preserve">Publish all requirements in a manner that is accessible and available to the public on UHI websites. </w:t>
      </w:r>
    </w:p>
    <w:p w14:paraId="686D3276" w14:textId="77777777" w:rsidR="002B072E" w:rsidRPr="002B072E" w:rsidRDefault="002B072E" w:rsidP="002B072E"/>
    <w:p w14:paraId="4B3AAF64" w14:textId="77777777" w:rsidR="002B072E" w:rsidRDefault="0039535B" w:rsidP="009F1DD4">
      <w:pPr>
        <w:pStyle w:val="Heading3"/>
        <w:numPr>
          <w:ilvl w:val="2"/>
          <w:numId w:val="10"/>
        </w:numPr>
        <w:rPr>
          <w:rFonts w:cstheme="minorHAnsi"/>
          <w:b w:val="0"/>
          <w:sz w:val="24"/>
          <w:szCs w:val="24"/>
        </w:rPr>
      </w:pPr>
      <w:r w:rsidRPr="002B072E">
        <w:rPr>
          <w:rFonts w:cstheme="minorHAnsi"/>
          <w:b w:val="0"/>
          <w:sz w:val="24"/>
          <w:szCs w:val="24"/>
        </w:rPr>
        <w:t>Completing where appropriate Equality Impact Assessments, removing any potential barriers to access, learning, participation, retention and achievement of students and staff by making reasonable adjustments where</w:t>
      </w:r>
      <w:r w:rsidRPr="002B072E">
        <w:rPr>
          <w:rFonts w:cstheme="minorHAnsi"/>
          <w:b w:val="0"/>
          <w:spacing w:val="-10"/>
          <w:sz w:val="24"/>
          <w:szCs w:val="24"/>
        </w:rPr>
        <w:t xml:space="preserve"> </w:t>
      </w:r>
      <w:r w:rsidRPr="002B072E">
        <w:rPr>
          <w:rFonts w:cstheme="minorHAnsi"/>
          <w:b w:val="0"/>
          <w:sz w:val="24"/>
          <w:szCs w:val="24"/>
        </w:rPr>
        <w:t>appropriate</w:t>
      </w:r>
      <w:r w:rsidR="002B072E">
        <w:rPr>
          <w:rFonts w:cstheme="minorHAnsi"/>
          <w:b w:val="0"/>
          <w:sz w:val="24"/>
          <w:szCs w:val="24"/>
        </w:rPr>
        <w:t>.</w:t>
      </w:r>
    </w:p>
    <w:p w14:paraId="69F29A72" w14:textId="77777777" w:rsidR="002B072E" w:rsidRPr="002B072E" w:rsidRDefault="002B072E" w:rsidP="002B072E"/>
    <w:p w14:paraId="1954B991" w14:textId="77777777" w:rsidR="002B072E" w:rsidRDefault="0039535B" w:rsidP="009F1DD4">
      <w:pPr>
        <w:pStyle w:val="Heading3"/>
        <w:numPr>
          <w:ilvl w:val="2"/>
          <w:numId w:val="10"/>
        </w:numPr>
        <w:rPr>
          <w:rStyle w:val="Hyperlink"/>
          <w:rFonts w:cstheme="minorHAnsi"/>
          <w:b w:val="0"/>
          <w:sz w:val="24"/>
          <w:szCs w:val="24"/>
        </w:rPr>
      </w:pPr>
      <w:r w:rsidRPr="002B072E">
        <w:rPr>
          <w:rFonts w:cstheme="minorHAnsi"/>
          <w:b w:val="0"/>
          <w:sz w:val="24"/>
          <w:szCs w:val="24"/>
        </w:rPr>
        <w:t xml:space="preserve">Consider award criteria and conditions in relation to </w:t>
      </w:r>
      <w:hyperlink r:id="rId42" w:anchor=":~:text=Consider%20award%20criteria%20and%20conditions%20in%20procurement,-Award%20criteria%20is&amp;text=When%20procuring%20goods%20or%20services%20for%20a%20public%20authority%2C%20you,specified%20performance%20conditions%20(if%20applicable)" w:history="1">
        <w:r w:rsidRPr="002B072E">
          <w:rPr>
            <w:rStyle w:val="Hyperlink"/>
            <w:rFonts w:cstheme="minorHAnsi"/>
            <w:b w:val="0"/>
            <w:sz w:val="24"/>
            <w:szCs w:val="24"/>
          </w:rPr>
          <w:t>public procurement.</w:t>
        </w:r>
      </w:hyperlink>
    </w:p>
    <w:p w14:paraId="1B0A04D8" w14:textId="77777777" w:rsidR="002B072E" w:rsidRPr="002B072E" w:rsidRDefault="002B072E" w:rsidP="002B072E"/>
    <w:p w14:paraId="7F855529" w14:textId="1AED369C" w:rsidR="0039535B" w:rsidRPr="002B072E" w:rsidRDefault="0039535B" w:rsidP="009F1DD4">
      <w:pPr>
        <w:pStyle w:val="Heading3"/>
        <w:numPr>
          <w:ilvl w:val="2"/>
          <w:numId w:val="10"/>
        </w:numPr>
        <w:rPr>
          <w:b w:val="0"/>
          <w:bCs/>
          <w:spacing w:val="-1"/>
          <w:sz w:val="24"/>
          <w:szCs w:val="24"/>
        </w:rPr>
      </w:pPr>
      <w:r w:rsidRPr="002B072E">
        <w:rPr>
          <w:rFonts w:cstheme="minorHAnsi"/>
          <w:b w:val="0"/>
          <w:sz w:val="24"/>
          <w:szCs w:val="24"/>
        </w:rPr>
        <w:t>Creating inclusive and accessible learning and working environments that promote respect for all. These environments aim to prevent and challenge stereotyping, prejudice, discrimination and harassment and disadvantage.</w:t>
      </w:r>
    </w:p>
    <w:p w14:paraId="79FCEE65" w14:textId="77777777" w:rsidR="00EA22BF" w:rsidRPr="003E07A8" w:rsidRDefault="00EA22BF" w:rsidP="003559C2">
      <w:pPr>
        <w:rPr>
          <w:rFonts w:cstheme="minorHAnsi"/>
        </w:rPr>
      </w:pPr>
    </w:p>
    <w:p w14:paraId="34EBCFF2" w14:textId="77777777" w:rsidR="00EA22BF" w:rsidRPr="003E07A8" w:rsidRDefault="00EA22BF" w:rsidP="004A6E42">
      <w:pPr>
        <w:rPr>
          <w:rFonts w:cstheme="minorHAnsi"/>
        </w:rPr>
      </w:pPr>
      <w:bookmarkStart w:id="3" w:name="_Notification"/>
      <w:bookmarkEnd w:id="3"/>
    </w:p>
    <w:p w14:paraId="57D596DD" w14:textId="0E054154" w:rsidR="006B088E" w:rsidRPr="003E07A8" w:rsidRDefault="006B088E" w:rsidP="00EE7C98">
      <w:pPr>
        <w:pStyle w:val="Heading1"/>
        <w:rPr>
          <w:rFonts w:cstheme="minorHAnsi"/>
        </w:rPr>
      </w:pPr>
      <w:bookmarkStart w:id="4" w:name="_Roles_and_responsibilities"/>
      <w:bookmarkEnd w:id="4"/>
      <w:r w:rsidRPr="003E07A8">
        <w:rPr>
          <w:rFonts w:cstheme="minorHAnsi"/>
        </w:rPr>
        <w:t>Roles and responsibilities</w:t>
      </w:r>
    </w:p>
    <w:p w14:paraId="424DFD63" w14:textId="77777777" w:rsidR="00F931BA" w:rsidRPr="003E07A8" w:rsidRDefault="00F931BA" w:rsidP="00F931BA">
      <w:pPr>
        <w:rPr>
          <w:rFonts w:cstheme="minorHAnsi"/>
        </w:rPr>
      </w:pPr>
    </w:p>
    <w:p w14:paraId="2BB5951B" w14:textId="3A599439" w:rsidR="00965C08" w:rsidRPr="003E07A8" w:rsidRDefault="00965C08" w:rsidP="00F931BA">
      <w:pPr>
        <w:rPr>
          <w:rFonts w:cstheme="minorHAnsi"/>
        </w:rPr>
      </w:pPr>
      <w:r w:rsidRPr="003E07A8">
        <w:rPr>
          <w:rFonts w:cstheme="minorHAnsi"/>
        </w:rPr>
        <w:t>[List or overview of the roles and responsibilities for ownership (which includes monitoring, reviewing, and approving the policy) and compliance (which includes implementation and enforcement of the policy).]</w:t>
      </w:r>
    </w:p>
    <w:p w14:paraId="4CF6BDE3" w14:textId="77777777" w:rsidR="00791D3E" w:rsidRPr="003E07A8" w:rsidRDefault="00791D3E" w:rsidP="00F931BA">
      <w:pPr>
        <w:rPr>
          <w:rFonts w:cstheme="minorHAnsi"/>
        </w:rPr>
      </w:pPr>
    </w:p>
    <w:p w14:paraId="35857E09" w14:textId="3EB93103" w:rsidR="007831BF" w:rsidRPr="003E07A8" w:rsidRDefault="007831BF" w:rsidP="720B5BCE">
      <w:pPr>
        <w:pStyle w:val="Heading2"/>
        <w:rPr>
          <w:rFonts w:cstheme="minorBidi"/>
          <w:b w:val="0"/>
          <w:sz w:val="24"/>
          <w:szCs w:val="24"/>
        </w:rPr>
      </w:pPr>
      <w:r w:rsidRPr="4FCB753A">
        <w:rPr>
          <w:rFonts w:cstheme="minorBidi"/>
          <w:b w:val="0"/>
          <w:sz w:val="24"/>
          <w:szCs w:val="24"/>
        </w:rPr>
        <w:t xml:space="preserve">UHI </w:t>
      </w:r>
      <w:r w:rsidR="1066D6F0" w:rsidRPr="4FCB753A">
        <w:rPr>
          <w:rFonts w:cstheme="minorBidi"/>
          <w:b w:val="0"/>
          <w:sz w:val="24"/>
          <w:szCs w:val="24"/>
        </w:rPr>
        <w:t>Peopl</w:t>
      </w:r>
      <w:r w:rsidRPr="4FCB753A">
        <w:rPr>
          <w:rFonts w:cstheme="minorBidi"/>
          <w:b w:val="0"/>
          <w:sz w:val="24"/>
          <w:szCs w:val="24"/>
        </w:rPr>
        <w:t xml:space="preserve">e Committee </w:t>
      </w:r>
      <w:r w:rsidRPr="720B5BCE">
        <w:rPr>
          <w:rFonts w:cstheme="minorBidi"/>
          <w:b w:val="0"/>
          <w:sz w:val="24"/>
          <w:szCs w:val="24"/>
        </w:rPr>
        <w:t xml:space="preserve">is responsible for approving the policy and for ensuring that University complies with its statutory and moral obligations for all at UHI. </w:t>
      </w:r>
    </w:p>
    <w:p w14:paraId="2D816853" w14:textId="77777777" w:rsidR="003E07A8" w:rsidRPr="003E07A8" w:rsidRDefault="003E07A8" w:rsidP="003E07A8"/>
    <w:p w14:paraId="438E1969" w14:textId="77777777" w:rsidR="007831BF" w:rsidRPr="003E07A8" w:rsidRDefault="007831BF" w:rsidP="007831BF">
      <w:pPr>
        <w:pStyle w:val="Heading2"/>
        <w:rPr>
          <w:rFonts w:cstheme="minorBidi"/>
          <w:b w:val="0"/>
          <w:sz w:val="24"/>
          <w:szCs w:val="24"/>
        </w:rPr>
      </w:pPr>
      <w:r w:rsidRPr="4FCB753A">
        <w:rPr>
          <w:rFonts w:cstheme="minorBidi"/>
          <w:b w:val="0"/>
          <w:sz w:val="24"/>
          <w:szCs w:val="24"/>
        </w:rPr>
        <w:t xml:space="preserve">UHI will promote and proactively mainstream equality, diversity and inclusion across all its functions. </w:t>
      </w:r>
    </w:p>
    <w:p w14:paraId="0BF5047D" w14:textId="77777777" w:rsidR="003E07A8" w:rsidRPr="003E07A8" w:rsidRDefault="003E07A8" w:rsidP="003E07A8"/>
    <w:p w14:paraId="65E8519D" w14:textId="78BA2BF0" w:rsidR="003E07A8" w:rsidRPr="003E07A8" w:rsidRDefault="007831BF" w:rsidP="50016D5F">
      <w:pPr>
        <w:pStyle w:val="Heading2"/>
        <w:rPr>
          <w:rFonts w:cstheme="minorBidi"/>
          <w:b w:val="0"/>
          <w:sz w:val="24"/>
          <w:szCs w:val="24"/>
        </w:rPr>
      </w:pPr>
      <w:r w:rsidRPr="4FCB753A">
        <w:rPr>
          <w:rFonts w:cstheme="minorBidi"/>
          <w:b w:val="0"/>
          <w:sz w:val="24"/>
          <w:szCs w:val="24"/>
        </w:rPr>
        <w:t xml:space="preserve">The </w:t>
      </w:r>
      <w:proofErr w:type="gramStart"/>
      <w:r w:rsidRPr="4FCB753A">
        <w:rPr>
          <w:rFonts w:cstheme="minorBidi"/>
          <w:b w:val="0"/>
          <w:sz w:val="24"/>
          <w:szCs w:val="24"/>
        </w:rPr>
        <w:t>Principal</w:t>
      </w:r>
      <w:proofErr w:type="gramEnd"/>
      <w:r w:rsidRPr="4FCB753A">
        <w:rPr>
          <w:rFonts w:cstheme="minorBidi"/>
          <w:b w:val="0"/>
          <w:sz w:val="24"/>
          <w:szCs w:val="24"/>
        </w:rPr>
        <w:t xml:space="preserve"> and </w:t>
      </w:r>
      <w:r w:rsidR="004F64B7" w:rsidRPr="4FCB753A">
        <w:rPr>
          <w:rFonts w:cstheme="minorBidi"/>
          <w:b w:val="0"/>
          <w:sz w:val="24"/>
          <w:szCs w:val="24"/>
        </w:rPr>
        <w:t>senior managers</w:t>
      </w:r>
      <w:r w:rsidRPr="4FCB753A">
        <w:rPr>
          <w:rFonts w:cstheme="minorBidi"/>
          <w:b w:val="0"/>
          <w:sz w:val="24"/>
          <w:szCs w:val="24"/>
        </w:rPr>
        <w:t xml:space="preserve"> in each </w:t>
      </w:r>
      <w:r w:rsidR="00727949" w:rsidRPr="4FCB753A">
        <w:rPr>
          <w:rFonts w:cstheme="minorBidi"/>
          <w:b w:val="0"/>
          <w:sz w:val="24"/>
          <w:szCs w:val="24"/>
        </w:rPr>
        <w:t xml:space="preserve">UHI </w:t>
      </w:r>
      <w:r w:rsidR="28BEB2BC" w:rsidRPr="4FCB753A">
        <w:rPr>
          <w:rFonts w:cstheme="minorBidi"/>
          <w:b w:val="0"/>
          <w:sz w:val="24"/>
          <w:szCs w:val="24"/>
        </w:rPr>
        <w:t xml:space="preserve">institution </w:t>
      </w:r>
      <w:r w:rsidR="28BEB2BC" w:rsidRPr="50016D5F">
        <w:rPr>
          <w:rFonts w:cstheme="minorBidi"/>
          <w:b w:val="0"/>
          <w:sz w:val="24"/>
          <w:szCs w:val="24"/>
        </w:rPr>
        <w:t>are</w:t>
      </w:r>
      <w:r w:rsidRPr="50016D5F">
        <w:rPr>
          <w:rFonts w:cstheme="minorBidi"/>
          <w:b w:val="0"/>
          <w:sz w:val="24"/>
          <w:szCs w:val="24"/>
        </w:rPr>
        <w:t xml:space="preserve"> responsible for operational compliance of the policy. They must ensure that Managers, Staff and Students operate in an environment where they can fulfil their responsibilities in relation to the policy. </w:t>
      </w:r>
    </w:p>
    <w:p w14:paraId="735CE08A" w14:textId="77777777" w:rsidR="003E07A8" w:rsidRPr="003E07A8" w:rsidRDefault="003E07A8" w:rsidP="003E07A8"/>
    <w:p w14:paraId="5AC3642E" w14:textId="5D11C3C4" w:rsidR="007831BF" w:rsidRPr="003E07A8" w:rsidRDefault="007831BF" w:rsidP="50016D5F">
      <w:pPr>
        <w:pStyle w:val="Heading2"/>
        <w:rPr>
          <w:rFonts w:cstheme="minorBidi"/>
          <w:b w:val="0"/>
          <w:spacing w:val="-1"/>
          <w:sz w:val="24"/>
          <w:szCs w:val="24"/>
        </w:rPr>
      </w:pPr>
      <w:r w:rsidRPr="4FCB753A">
        <w:rPr>
          <w:rFonts w:cstheme="minorBidi"/>
          <w:b w:val="0"/>
          <w:sz w:val="24"/>
          <w:szCs w:val="24"/>
        </w:rPr>
        <w:t xml:space="preserve">Line </w:t>
      </w:r>
      <w:r w:rsidRPr="4FCB753A">
        <w:rPr>
          <w:rFonts w:cstheme="minorBidi"/>
          <w:b w:val="0"/>
          <w:spacing w:val="-1"/>
          <w:sz w:val="24"/>
          <w:szCs w:val="24"/>
        </w:rPr>
        <w:t xml:space="preserve">Managers </w:t>
      </w:r>
      <w:r w:rsidRPr="50016D5F">
        <w:rPr>
          <w:rFonts w:cstheme="minorBidi"/>
          <w:b w:val="0"/>
          <w:spacing w:val="-2"/>
          <w:sz w:val="24"/>
          <w:szCs w:val="24"/>
        </w:rPr>
        <w:t>are</w:t>
      </w:r>
      <w:r w:rsidRPr="50016D5F">
        <w:rPr>
          <w:rFonts w:cstheme="minorBidi"/>
          <w:b w:val="0"/>
          <w:spacing w:val="1"/>
          <w:sz w:val="24"/>
          <w:szCs w:val="24"/>
        </w:rPr>
        <w:t xml:space="preserve"> </w:t>
      </w:r>
      <w:r w:rsidRPr="50016D5F">
        <w:rPr>
          <w:rFonts w:cstheme="minorBidi"/>
          <w:b w:val="0"/>
          <w:spacing w:val="-1"/>
          <w:sz w:val="24"/>
          <w:szCs w:val="24"/>
        </w:rPr>
        <w:t>responsible</w:t>
      </w:r>
      <w:r w:rsidRPr="50016D5F">
        <w:rPr>
          <w:rFonts w:cstheme="minorBidi"/>
          <w:b w:val="0"/>
          <w:spacing w:val="-2"/>
          <w:sz w:val="24"/>
          <w:szCs w:val="24"/>
        </w:rPr>
        <w:t xml:space="preserve"> </w:t>
      </w:r>
      <w:r w:rsidRPr="50016D5F">
        <w:rPr>
          <w:rFonts w:cstheme="minorBidi"/>
          <w:b w:val="0"/>
          <w:spacing w:val="-1"/>
          <w:sz w:val="24"/>
          <w:szCs w:val="24"/>
        </w:rPr>
        <w:t>for</w:t>
      </w:r>
      <w:r w:rsidRPr="50016D5F">
        <w:rPr>
          <w:rFonts w:cstheme="minorBidi"/>
          <w:b w:val="0"/>
          <w:sz w:val="24"/>
          <w:szCs w:val="24"/>
        </w:rPr>
        <w:t xml:space="preserve"> </w:t>
      </w:r>
      <w:r w:rsidRPr="50016D5F">
        <w:rPr>
          <w:rFonts w:cstheme="minorBidi"/>
          <w:b w:val="0"/>
          <w:spacing w:val="-1"/>
          <w:sz w:val="24"/>
          <w:szCs w:val="24"/>
        </w:rPr>
        <w:t>implementing this</w:t>
      </w:r>
      <w:r w:rsidRPr="50016D5F">
        <w:rPr>
          <w:rFonts w:cstheme="minorBidi"/>
          <w:b w:val="0"/>
          <w:spacing w:val="-2"/>
          <w:sz w:val="24"/>
          <w:szCs w:val="24"/>
        </w:rPr>
        <w:t xml:space="preserve"> </w:t>
      </w:r>
      <w:r w:rsidRPr="50016D5F">
        <w:rPr>
          <w:rFonts w:cstheme="minorBidi"/>
          <w:b w:val="0"/>
          <w:spacing w:val="-1"/>
          <w:sz w:val="24"/>
          <w:szCs w:val="24"/>
        </w:rPr>
        <w:t>policy,</w:t>
      </w:r>
      <w:r w:rsidRPr="50016D5F">
        <w:rPr>
          <w:rFonts w:cstheme="minorBidi"/>
          <w:b w:val="0"/>
          <w:sz w:val="24"/>
          <w:szCs w:val="24"/>
        </w:rPr>
        <w:t xml:space="preserve"> </w:t>
      </w:r>
      <w:r w:rsidRPr="50016D5F">
        <w:rPr>
          <w:rFonts w:cstheme="minorBidi"/>
          <w:b w:val="0"/>
          <w:spacing w:val="-1"/>
          <w:sz w:val="24"/>
          <w:szCs w:val="24"/>
        </w:rPr>
        <w:t>ensuring that</w:t>
      </w:r>
      <w:r w:rsidRPr="50016D5F">
        <w:rPr>
          <w:rFonts w:cstheme="minorBidi"/>
          <w:b w:val="0"/>
          <w:spacing w:val="-2"/>
          <w:sz w:val="24"/>
          <w:szCs w:val="24"/>
        </w:rPr>
        <w:t xml:space="preserve"> </w:t>
      </w:r>
      <w:r w:rsidR="004F64B7" w:rsidRPr="50016D5F">
        <w:rPr>
          <w:rFonts w:cstheme="minorBidi"/>
          <w:b w:val="0"/>
          <w:sz w:val="24"/>
          <w:szCs w:val="24"/>
        </w:rPr>
        <w:t xml:space="preserve">the </w:t>
      </w:r>
      <w:r w:rsidRPr="50016D5F">
        <w:rPr>
          <w:rFonts w:cstheme="minorBidi"/>
          <w:b w:val="0"/>
          <w:spacing w:val="-1"/>
          <w:sz w:val="24"/>
          <w:szCs w:val="24"/>
        </w:rPr>
        <w:t>commitment</w:t>
      </w:r>
      <w:r w:rsidRPr="50016D5F">
        <w:rPr>
          <w:rFonts w:cstheme="minorBidi"/>
          <w:b w:val="0"/>
          <w:spacing w:val="-2"/>
          <w:sz w:val="24"/>
          <w:szCs w:val="24"/>
        </w:rPr>
        <w:t xml:space="preserve"> </w:t>
      </w:r>
      <w:r w:rsidRPr="50016D5F">
        <w:rPr>
          <w:rFonts w:cstheme="minorBidi"/>
          <w:b w:val="0"/>
          <w:spacing w:val="-1"/>
          <w:sz w:val="24"/>
          <w:szCs w:val="24"/>
        </w:rPr>
        <w:t>to</w:t>
      </w:r>
      <w:r w:rsidRPr="50016D5F">
        <w:rPr>
          <w:rFonts w:cstheme="minorBidi"/>
          <w:b w:val="0"/>
          <w:spacing w:val="1"/>
          <w:sz w:val="24"/>
          <w:szCs w:val="24"/>
        </w:rPr>
        <w:t xml:space="preserve"> </w:t>
      </w:r>
      <w:r w:rsidRPr="50016D5F">
        <w:rPr>
          <w:rFonts w:cstheme="minorBidi"/>
          <w:b w:val="0"/>
          <w:spacing w:val="-1"/>
          <w:sz w:val="24"/>
          <w:szCs w:val="24"/>
        </w:rPr>
        <w:t>equality</w:t>
      </w:r>
      <w:r w:rsidRPr="50016D5F">
        <w:rPr>
          <w:rFonts w:cstheme="minorBidi"/>
          <w:b w:val="0"/>
          <w:spacing w:val="1"/>
          <w:sz w:val="24"/>
          <w:szCs w:val="24"/>
        </w:rPr>
        <w:t xml:space="preserve"> </w:t>
      </w:r>
      <w:r w:rsidRPr="50016D5F">
        <w:rPr>
          <w:rFonts w:cstheme="minorBidi"/>
          <w:b w:val="0"/>
          <w:spacing w:val="-1"/>
          <w:sz w:val="24"/>
          <w:szCs w:val="24"/>
        </w:rPr>
        <w:t>is</w:t>
      </w:r>
      <w:r w:rsidRPr="50016D5F">
        <w:rPr>
          <w:rFonts w:cstheme="minorBidi"/>
          <w:b w:val="0"/>
          <w:spacing w:val="44"/>
          <w:sz w:val="24"/>
          <w:szCs w:val="24"/>
        </w:rPr>
        <w:t xml:space="preserve"> </w:t>
      </w:r>
      <w:r w:rsidRPr="50016D5F">
        <w:rPr>
          <w:rFonts w:cstheme="minorBidi"/>
          <w:b w:val="0"/>
          <w:spacing w:val="-1"/>
          <w:sz w:val="24"/>
          <w:szCs w:val="24"/>
        </w:rPr>
        <w:t>followed</w:t>
      </w:r>
      <w:r w:rsidRPr="50016D5F">
        <w:rPr>
          <w:rFonts w:cstheme="minorBidi"/>
          <w:b w:val="0"/>
          <w:spacing w:val="-3"/>
          <w:sz w:val="24"/>
          <w:szCs w:val="24"/>
        </w:rPr>
        <w:t xml:space="preserve"> </w:t>
      </w:r>
      <w:r w:rsidRPr="50016D5F">
        <w:rPr>
          <w:rFonts w:cstheme="minorBidi"/>
          <w:b w:val="0"/>
          <w:spacing w:val="-1"/>
          <w:sz w:val="24"/>
          <w:szCs w:val="24"/>
        </w:rPr>
        <w:t>through</w:t>
      </w:r>
      <w:r w:rsidRPr="50016D5F">
        <w:rPr>
          <w:rFonts w:cstheme="minorBidi"/>
          <w:b w:val="0"/>
          <w:spacing w:val="-3"/>
          <w:sz w:val="24"/>
          <w:szCs w:val="24"/>
        </w:rPr>
        <w:t xml:space="preserve"> </w:t>
      </w:r>
      <w:r w:rsidRPr="50016D5F">
        <w:rPr>
          <w:rFonts w:cstheme="minorBidi"/>
          <w:b w:val="0"/>
          <w:spacing w:val="-1"/>
          <w:sz w:val="24"/>
          <w:szCs w:val="24"/>
        </w:rPr>
        <w:t>and</w:t>
      </w:r>
      <w:r w:rsidRPr="50016D5F">
        <w:rPr>
          <w:rFonts w:cstheme="minorBidi"/>
          <w:b w:val="0"/>
          <w:sz w:val="24"/>
          <w:szCs w:val="24"/>
        </w:rPr>
        <w:t xml:space="preserve"> </w:t>
      </w:r>
      <w:r w:rsidRPr="50016D5F">
        <w:rPr>
          <w:rFonts w:cstheme="minorBidi"/>
          <w:b w:val="0"/>
          <w:spacing w:val="-1"/>
          <w:sz w:val="24"/>
          <w:szCs w:val="24"/>
        </w:rPr>
        <w:t>adequately</w:t>
      </w:r>
      <w:r w:rsidRPr="50016D5F">
        <w:rPr>
          <w:rFonts w:cstheme="minorBidi"/>
          <w:b w:val="0"/>
          <w:spacing w:val="1"/>
          <w:sz w:val="24"/>
          <w:szCs w:val="24"/>
        </w:rPr>
        <w:t xml:space="preserve"> </w:t>
      </w:r>
      <w:r w:rsidRPr="50016D5F">
        <w:rPr>
          <w:rFonts w:cstheme="minorBidi"/>
          <w:b w:val="0"/>
          <w:spacing w:val="-1"/>
          <w:sz w:val="24"/>
          <w:szCs w:val="24"/>
        </w:rPr>
        <w:t>communicated both internally</w:t>
      </w:r>
      <w:r w:rsidRPr="50016D5F">
        <w:rPr>
          <w:rFonts w:cstheme="minorBidi"/>
          <w:b w:val="0"/>
          <w:spacing w:val="1"/>
          <w:sz w:val="24"/>
          <w:szCs w:val="24"/>
        </w:rPr>
        <w:t xml:space="preserve"> </w:t>
      </w:r>
      <w:r w:rsidRPr="50016D5F">
        <w:rPr>
          <w:rFonts w:cstheme="minorBidi"/>
          <w:b w:val="0"/>
          <w:spacing w:val="-1"/>
          <w:sz w:val="24"/>
          <w:szCs w:val="24"/>
        </w:rPr>
        <w:t>and</w:t>
      </w:r>
      <w:r w:rsidRPr="50016D5F">
        <w:rPr>
          <w:rFonts w:cstheme="minorBidi"/>
          <w:b w:val="0"/>
          <w:spacing w:val="-3"/>
          <w:sz w:val="24"/>
          <w:szCs w:val="24"/>
        </w:rPr>
        <w:t xml:space="preserve"> </w:t>
      </w:r>
      <w:r w:rsidRPr="50016D5F">
        <w:rPr>
          <w:rFonts w:cstheme="minorBidi"/>
          <w:b w:val="0"/>
          <w:spacing w:val="-1"/>
          <w:sz w:val="24"/>
          <w:szCs w:val="24"/>
        </w:rPr>
        <w:t>externally.</w:t>
      </w:r>
    </w:p>
    <w:p w14:paraId="38FD6771" w14:textId="77777777" w:rsidR="003E07A8" w:rsidRPr="003E07A8" w:rsidRDefault="003E07A8" w:rsidP="003E07A8"/>
    <w:p w14:paraId="1A72FFA4" w14:textId="77777777" w:rsidR="007831BF" w:rsidRPr="003E07A8" w:rsidRDefault="007831BF" w:rsidP="007831BF">
      <w:pPr>
        <w:pStyle w:val="Heading2"/>
        <w:rPr>
          <w:rFonts w:cstheme="minorBidi"/>
          <w:b w:val="0"/>
          <w:spacing w:val="-1"/>
          <w:sz w:val="24"/>
          <w:szCs w:val="24"/>
        </w:rPr>
      </w:pPr>
      <w:r w:rsidRPr="4FCB753A">
        <w:rPr>
          <w:rFonts w:cstheme="minorBidi"/>
          <w:b w:val="0"/>
          <w:sz w:val="24"/>
          <w:szCs w:val="24"/>
        </w:rPr>
        <w:t xml:space="preserve">Line </w:t>
      </w:r>
      <w:r w:rsidRPr="4FCB753A">
        <w:rPr>
          <w:rFonts w:cstheme="minorBidi"/>
          <w:b w:val="0"/>
          <w:spacing w:val="-1"/>
          <w:sz w:val="24"/>
          <w:szCs w:val="24"/>
        </w:rPr>
        <w:t xml:space="preserve">Managers </w:t>
      </w:r>
      <w:r w:rsidRPr="4FCB753A">
        <w:rPr>
          <w:rFonts w:cstheme="minorBidi"/>
          <w:b w:val="0"/>
          <w:spacing w:val="-2"/>
          <w:sz w:val="24"/>
          <w:szCs w:val="24"/>
        </w:rPr>
        <w:t>are</w:t>
      </w:r>
      <w:r w:rsidRPr="4FCB753A">
        <w:rPr>
          <w:rFonts w:cstheme="minorBidi"/>
          <w:b w:val="0"/>
          <w:spacing w:val="1"/>
          <w:sz w:val="24"/>
          <w:szCs w:val="24"/>
        </w:rPr>
        <w:t xml:space="preserve"> </w:t>
      </w:r>
      <w:r w:rsidRPr="4FCB753A">
        <w:rPr>
          <w:rFonts w:cstheme="minorBidi"/>
          <w:b w:val="0"/>
          <w:spacing w:val="-1"/>
          <w:sz w:val="24"/>
          <w:szCs w:val="24"/>
        </w:rPr>
        <w:t>responsible</w:t>
      </w:r>
      <w:r w:rsidRPr="4FCB753A">
        <w:rPr>
          <w:rFonts w:cstheme="minorBidi"/>
          <w:b w:val="0"/>
          <w:spacing w:val="-2"/>
          <w:sz w:val="24"/>
          <w:szCs w:val="24"/>
        </w:rPr>
        <w:t xml:space="preserve"> </w:t>
      </w:r>
      <w:r w:rsidRPr="4FCB753A">
        <w:rPr>
          <w:rFonts w:cstheme="minorBidi"/>
          <w:b w:val="0"/>
          <w:spacing w:val="-1"/>
          <w:sz w:val="24"/>
          <w:szCs w:val="24"/>
        </w:rPr>
        <w:t>for</w:t>
      </w:r>
      <w:r w:rsidRPr="4FCB753A">
        <w:rPr>
          <w:rFonts w:cstheme="minorBidi"/>
          <w:b w:val="0"/>
          <w:sz w:val="24"/>
          <w:szCs w:val="24"/>
        </w:rPr>
        <w:t xml:space="preserve"> </w:t>
      </w:r>
      <w:r w:rsidRPr="4FCB753A">
        <w:rPr>
          <w:rFonts w:cstheme="minorBidi"/>
          <w:b w:val="0"/>
          <w:spacing w:val="-1"/>
          <w:sz w:val="24"/>
          <w:szCs w:val="24"/>
        </w:rPr>
        <w:t>ensuring</w:t>
      </w:r>
      <w:r w:rsidRPr="4FCB753A">
        <w:rPr>
          <w:rFonts w:cstheme="minorBidi"/>
          <w:b w:val="0"/>
          <w:spacing w:val="1"/>
          <w:sz w:val="24"/>
          <w:szCs w:val="24"/>
        </w:rPr>
        <w:t xml:space="preserve"> </w:t>
      </w:r>
      <w:r w:rsidRPr="4FCB753A">
        <w:rPr>
          <w:rFonts w:cstheme="minorBidi"/>
          <w:b w:val="0"/>
          <w:spacing w:val="-1"/>
          <w:sz w:val="24"/>
          <w:szCs w:val="24"/>
        </w:rPr>
        <w:t>selection for</w:t>
      </w:r>
      <w:r w:rsidRPr="4FCB753A">
        <w:rPr>
          <w:rFonts w:cstheme="minorBidi"/>
          <w:b w:val="0"/>
          <w:sz w:val="24"/>
          <w:szCs w:val="24"/>
        </w:rPr>
        <w:t xml:space="preserve"> </w:t>
      </w:r>
      <w:r w:rsidRPr="4FCB753A">
        <w:rPr>
          <w:rFonts w:cstheme="minorBidi"/>
          <w:b w:val="0"/>
          <w:spacing w:val="-1"/>
          <w:sz w:val="24"/>
          <w:szCs w:val="24"/>
        </w:rPr>
        <w:t>recruitment,</w:t>
      </w:r>
      <w:r w:rsidRPr="4FCB753A">
        <w:rPr>
          <w:rFonts w:cstheme="minorBidi"/>
          <w:b w:val="0"/>
          <w:sz w:val="24"/>
          <w:szCs w:val="24"/>
        </w:rPr>
        <w:t xml:space="preserve"> </w:t>
      </w:r>
      <w:r w:rsidRPr="4FCB753A">
        <w:rPr>
          <w:rFonts w:cstheme="minorBidi"/>
          <w:b w:val="0"/>
          <w:spacing w:val="-1"/>
          <w:sz w:val="24"/>
          <w:szCs w:val="24"/>
        </w:rPr>
        <w:t>promotion,</w:t>
      </w:r>
      <w:r w:rsidRPr="4FCB753A">
        <w:rPr>
          <w:rFonts w:cstheme="minorBidi"/>
          <w:b w:val="0"/>
          <w:spacing w:val="-2"/>
          <w:sz w:val="24"/>
          <w:szCs w:val="24"/>
        </w:rPr>
        <w:t xml:space="preserve"> </w:t>
      </w:r>
      <w:r w:rsidRPr="4FCB753A">
        <w:rPr>
          <w:rFonts w:cstheme="minorBidi"/>
          <w:b w:val="0"/>
          <w:spacing w:val="-1"/>
          <w:sz w:val="24"/>
          <w:szCs w:val="24"/>
        </w:rPr>
        <w:t>training and work allocation is</w:t>
      </w:r>
      <w:r w:rsidRPr="4FCB753A">
        <w:rPr>
          <w:rFonts w:cstheme="minorBidi"/>
          <w:b w:val="0"/>
          <w:spacing w:val="-2"/>
          <w:sz w:val="24"/>
          <w:szCs w:val="24"/>
        </w:rPr>
        <w:t xml:space="preserve"> </w:t>
      </w:r>
      <w:r w:rsidRPr="4FCB753A">
        <w:rPr>
          <w:rFonts w:cstheme="minorBidi"/>
          <w:b w:val="0"/>
          <w:spacing w:val="-1"/>
          <w:sz w:val="24"/>
          <w:szCs w:val="24"/>
        </w:rPr>
        <w:t>carried</w:t>
      </w:r>
      <w:r w:rsidRPr="4FCB753A">
        <w:rPr>
          <w:rFonts w:cstheme="minorBidi"/>
          <w:b w:val="0"/>
          <w:spacing w:val="-3"/>
          <w:sz w:val="24"/>
          <w:szCs w:val="24"/>
        </w:rPr>
        <w:t xml:space="preserve"> </w:t>
      </w:r>
      <w:r w:rsidRPr="4FCB753A">
        <w:rPr>
          <w:rFonts w:cstheme="minorBidi"/>
          <w:b w:val="0"/>
          <w:sz w:val="24"/>
          <w:szCs w:val="24"/>
        </w:rPr>
        <w:t>out</w:t>
      </w:r>
      <w:r w:rsidRPr="4FCB753A">
        <w:rPr>
          <w:rFonts w:cstheme="minorBidi"/>
          <w:b w:val="0"/>
          <w:spacing w:val="1"/>
          <w:sz w:val="24"/>
          <w:szCs w:val="24"/>
        </w:rPr>
        <w:t xml:space="preserve"> </w:t>
      </w:r>
      <w:r w:rsidRPr="4FCB753A">
        <w:rPr>
          <w:rFonts w:cstheme="minorBidi"/>
          <w:b w:val="0"/>
          <w:spacing w:val="-1"/>
          <w:sz w:val="24"/>
          <w:szCs w:val="24"/>
        </w:rPr>
        <w:t>in</w:t>
      </w:r>
      <w:r w:rsidRPr="4FCB753A">
        <w:rPr>
          <w:rFonts w:cstheme="minorBidi"/>
          <w:b w:val="0"/>
          <w:spacing w:val="-3"/>
          <w:sz w:val="24"/>
          <w:szCs w:val="24"/>
        </w:rPr>
        <w:t xml:space="preserve"> </w:t>
      </w:r>
      <w:r w:rsidRPr="4FCB753A">
        <w:rPr>
          <w:rFonts w:cstheme="minorBidi"/>
          <w:b w:val="0"/>
          <w:sz w:val="24"/>
          <w:szCs w:val="24"/>
        </w:rPr>
        <w:t xml:space="preserve">a </w:t>
      </w:r>
      <w:r w:rsidRPr="4FCB753A">
        <w:rPr>
          <w:rFonts w:cstheme="minorBidi"/>
          <w:b w:val="0"/>
          <w:spacing w:val="-1"/>
          <w:sz w:val="24"/>
          <w:szCs w:val="24"/>
        </w:rPr>
        <w:t>non-discriminatory manner</w:t>
      </w:r>
      <w:r w:rsidRPr="4FCB753A">
        <w:rPr>
          <w:rFonts w:cstheme="minorBidi"/>
          <w:b w:val="0"/>
          <w:sz w:val="24"/>
          <w:szCs w:val="24"/>
        </w:rPr>
        <w:t xml:space="preserve"> </w:t>
      </w:r>
      <w:r w:rsidRPr="4FCB753A">
        <w:rPr>
          <w:rFonts w:cstheme="minorBidi"/>
          <w:b w:val="0"/>
          <w:spacing w:val="-1"/>
          <w:sz w:val="24"/>
          <w:szCs w:val="24"/>
        </w:rPr>
        <w:t>and in accordance</w:t>
      </w:r>
      <w:r w:rsidRPr="4FCB753A">
        <w:rPr>
          <w:rFonts w:cstheme="minorBidi"/>
          <w:b w:val="0"/>
          <w:spacing w:val="-2"/>
          <w:sz w:val="24"/>
          <w:szCs w:val="24"/>
        </w:rPr>
        <w:t xml:space="preserve"> </w:t>
      </w:r>
      <w:r w:rsidRPr="4FCB753A">
        <w:rPr>
          <w:rFonts w:cstheme="minorBidi"/>
          <w:b w:val="0"/>
          <w:spacing w:val="-1"/>
          <w:sz w:val="24"/>
          <w:szCs w:val="24"/>
        </w:rPr>
        <w:t>with</w:t>
      </w:r>
      <w:r w:rsidRPr="4FCB753A">
        <w:rPr>
          <w:rFonts w:cstheme="minorBidi"/>
          <w:b w:val="0"/>
          <w:spacing w:val="-3"/>
          <w:sz w:val="24"/>
          <w:szCs w:val="24"/>
        </w:rPr>
        <w:t xml:space="preserve"> </w:t>
      </w:r>
      <w:r w:rsidRPr="4FCB753A">
        <w:rPr>
          <w:rFonts w:cstheme="minorBidi"/>
          <w:b w:val="0"/>
          <w:spacing w:val="-1"/>
          <w:sz w:val="24"/>
          <w:szCs w:val="24"/>
        </w:rPr>
        <w:t xml:space="preserve">the law.  </w:t>
      </w:r>
    </w:p>
    <w:p w14:paraId="0C8F3091" w14:textId="77777777" w:rsidR="003E07A8" w:rsidRPr="003E07A8" w:rsidRDefault="003E07A8" w:rsidP="003E07A8"/>
    <w:p w14:paraId="3DD3F50F" w14:textId="77777777" w:rsidR="007831BF" w:rsidRPr="003E07A8" w:rsidRDefault="007831BF" w:rsidP="007831BF">
      <w:pPr>
        <w:pStyle w:val="Heading2"/>
        <w:rPr>
          <w:rFonts w:cstheme="minorBidi"/>
          <w:b w:val="0"/>
          <w:spacing w:val="-1"/>
          <w:sz w:val="24"/>
          <w:szCs w:val="24"/>
        </w:rPr>
      </w:pPr>
      <w:r w:rsidRPr="4FCB753A">
        <w:rPr>
          <w:rFonts w:cstheme="minorBidi"/>
          <w:b w:val="0"/>
          <w:sz w:val="24"/>
          <w:szCs w:val="24"/>
        </w:rPr>
        <w:t xml:space="preserve">All UHI staff </w:t>
      </w:r>
      <w:r w:rsidRPr="4FCB753A">
        <w:rPr>
          <w:rFonts w:cstheme="minorBidi"/>
          <w:b w:val="0"/>
          <w:spacing w:val="-1"/>
          <w:sz w:val="24"/>
          <w:szCs w:val="24"/>
        </w:rPr>
        <w:t>are</w:t>
      </w:r>
      <w:r w:rsidRPr="4FCB753A">
        <w:rPr>
          <w:rFonts w:cstheme="minorBidi"/>
          <w:b w:val="0"/>
          <w:spacing w:val="1"/>
          <w:sz w:val="24"/>
          <w:szCs w:val="24"/>
        </w:rPr>
        <w:t xml:space="preserve"> </w:t>
      </w:r>
      <w:r w:rsidRPr="4FCB753A">
        <w:rPr>
          <w:rFonts w:cstheme="minorBidi"/>
          <w:b w:val="0"/>
          <w:spacing w:val="-1"/>
          <w:sz w:val="24"/>
          <w:szCs w:val="24"/>
        </w:rPr>
        <w:t>responsible</w:t>
      </w:r>
      <w:r w:rsidRPr="4FCB753A">
        <w:rPr>
          <w:rFonts w:cstheme="minorBidi"/>
          <w:b w:val="0"/>
          <w:spacing w:val="1"/>
          <w:sz w:val="24"/>
          <w:szCs w:val="24"/>
        </w:rPr>
        <w:t xml:space="preserve"> </w:t>
      </w:r>
      <w:r w:rsidRPr="4FCB753A">
        <w:rPr>
          <w:rFonts w:cstheme="minorBidi"/>
          <w:b w:val="0"/>
          <w:sz w:val="24"/>
          <w:szCs w:val="24"/>
        </w:rPr>
        <w:t>for</w:t>
      </w:r>
      <w:r w:rsidRPr="4FCB753A">
        <w:rPr>
          <w:rFonts w:cstheme="minorBidi"/>
          <w:b w:val="0"/>
          <w:spacing w:val="-2"/>
          <w:sz w:val="24"/>
          <w:szCs w:val="24"/>
        </w:rPr>
        <w:t xml:space="preserve"> </w:t>
      </w:r>
      <w:r w:rsidRPr="4FCB753A">
        <w:rPr>
          <w:rFonts w:cstheme="minorBidi"/>
          <w:b w:val="0"/>
          <w:spacing w:val="-1"/>
          <w:sz w:val="24"/>
          <w:szCs w:val="24"/>
        </w:rPr>
        <w:t>ensuring that</w:t>
      </w:r>
      <w:r w:rsidRPr="4FCB753A">
        <w:rPr>
          <w:rFonts w:cstheme="minorBidi"/>
          <w:b w:val="0"/>
          <w:spacing w:val="-2"/>
          <w:sz w:val="24"/>
          <w:szCs w:val="24"/>
        </w:rPr>
        <w:t xml:space="preserve"> </w:t>
      </w:r>
      <w:r w:rsidRPr="4FCB753A">
        <w:rPr>
          <w:rFonts w:cstheme="minorBidi"/>
          <w:b w:val="0"/>
          <w:spacing w:val="-1"/>
          <w:sz w:val="24"/>
          <w:szCs w:val="24"/>
        </w:rPr>
        <w:t xml:space="preserve">selection </w:t>
      </w:r>
      <w:r w:rsidRPr="4FCB753A">
        <w:rPr>
          <w:rFonts w:cstheme="minorBidi"/>
          <w:b w:val="0"/>
          <w:sz w:val="24"/>
          <w:szCs w:val="24"/>
        </w:rPr>
        <w:t>for</w:t>
      </w:r>
      <w:r w:rsidRPr="4FCB753A">
        <w:rPr>
          <w:rFonts w:cstheme="minorBidi"/>
          <w:b w:val="0"/>
          <w:spacing w:val="-2"/>
          <w:sz w:val="24"/>
          <w:szCs w:val="24"/>
        </w:rPr>
        <w:t xml:space="preserve"> </w:t>
      </w:r>
      <w:r w:rsidRPr="4FCB753A">
        <w:rPr>
          <w:rFonts w:cstheme="minorBidi"/>
          <w:b w:val="0"/>
          <w:spacing w:val="-1"/>
          <w:sz w:val="24"/>
          <w:szCs w:val="24"/>
        </w:rPr>
        <w:t>admission</w:t>
      </w:r>
      <w:r w:rsidRPr="4FCB753A">
        <w:rPr>
          <w:rFonts w:cstheme="minorBidi"/>
          <w:b w:val="0"/>
          <w:spacing w:val="-3"/>
          <w:sz w:val="24"/>
          <w:szCs w:val="24"/>
        </w:rPr>
        <w:t xml:space="preserve"> </w:t>
      </w:r>
      <w:r w:rsidRPr="4FCB753A">
        <w:rPr>
          <w:rFonts w:cstheme="minorBidi"/>
          <w:b w:val="0"/>
          <w:spacing w:val="-1"/>
          <w:sz w:val="24"/>
          <w:szCs w:val="24"/>
        </w:rPr>
        <w:t>and ongoing assessment</w:t>
      </w:r>
      <w:r w:rsidRPr="4FCB753A">
        <w:rPr>
          <w:rFonts w:cstheme="minorBidi"/>
          <w:b w:val="0"/>
          <w:spacing w:val="-2"/>
          <w:sz w:val="24"/>
          <w:szCs w:val="24"/>
        </w:rPr>
        <w:t xml:space="preserve"> </w:t>
      </w:r>
      <w:r w:rsidRPr="4FCB753A">
        <w:rPr>
          <w:rFonts w:cstheme="minorBidi"/>
          <w:b w:val="0"/>
          <w:sz w:val="24"/>
          <w:szCs w:val="24"/>
        </w:rPr>
        <w:t>of</w:t>
      </w:r>
      <w:r w:rsidRPr="4FCB753A">
        <w:rPr>
          <w:rFonts w:cstheme="minorBidi"/>
          <w:b w:val="0"/>
          <w:spacing w:val="65"/>
          <w:sz w:val="24"/>
          <w:szCs w:val="24"/>
        </w:rPr>
        <w:t xml:space="preserve"> </w:t>
      </w:r>
      <w:r w:rsidRPr="4FCB753A">
        <w:rPr>
          <w:rFonts w:cstheme="minorBidi"/>
          <w:b w:val="0"/>
          <w:spacing w:val="-1"/>
          <w:sz w:val="24"/>
          <w:szCs w:val="24"/>
        </w:rPr>
        <w:t>students</w:t>
      </w:r>
      <w:r w:rsidRPr="4FCB753A">
        <w:rPr>
          <w:rFonts w:cstheme="minorBidi"/>
          <w:b w:val="0"/>
          <w:sz w:val="24"/>
          <w:szCs w:val="24"/>
        </w:rPr>
        <w:t xml:space="preserve"> </w:t>
      </w:r>
      <w:r w:rsidRPr="4FCB753A">
        <w:rPr>
          <w:rFonts w:cstheme="minorBidi"/>
          <w:b w:val="0"/>
          <w:spacing w:val="-1"/>
          <w:sz w:val="24"/>
          <w:szCs w:val="24"/>
        </w:rPr>
        <w:t>is</w:t>
      </w:r>
      <w:r w:rsidRPr="4FCB753A">
        <w:rPr>
          <w:rFonts w:cstheme="minorBidi"/>
          <w:b w:val="0"/>
          <w:spacing w:val="-2"/>
          <w:sz w:val="24"/>
          <w:szCs w:val="24"/>
        </w:rPr>
        <w:t xml:space="preserve"> </w:t>
      </w:r>
      <w:r w:rsidRPr="4FCB753A">
        <w:rPr>
          <w:rFonts w:cstheme="minorBidi"/>
          <w:b w:val="0"/>
          <w:spacing w:val="-1"/>
          <w:sz w:val="24"/>
          <w:szCs w:val="24"/>
        </w:rPr>
        <w:t>carried</w:t>
      </w:r>
      <w:r w:rsidRPr="4FCB753A">
        <w:rPr>
          <w:rFonts w:cstheme="minorBidi"/>
          <w:b w:val="0"/>
          <w:spacing w:val="-3"/>
          <w:sz w:val="24"/>
          <w:szCs w:val="24"/>
        </w:rPr>
        <w:t xml:space="preserve"> </w:t>
      </w:r>
      <w:r w:rsidRPr="4FCB753A">
        <w:rPr>
          <w:rFonts w:cstheme="minorBidi"/>
          <w:b w:val="0"/>
          <w:sz w:val="24"/>
          <w:szCs w:val="24"/>
        </w:rPr>
        <w:t>out</w:t>
      </w:r>
      <w:r w:rsidRPr="4FCB753A">
        <w:rPr>
          <w:rFonts w:cstheme="minorBidi"/>
          <w:b w:val="0"/>
          <w:spacing w:val="1"/>
          <w:sz w:val="24"/>
          <w:szCs w:val="24"/>
        </w:rPr>
        <w:t xml:space="preserve"> </w:t>
      </w:r>
      <w:r w:rsidRPr="4FCB753A">
        <w:rPr>
          <w:rFonts w:cstheme="minorBidi"/>
          <w:b w:val="0"/>
          <w:spacing w:val="-1"/>
          <w:sz w:val="24"/>
          <w:szCs w:val="24"/>
        </w:rPr>
        <w:t>in</w:t>
      </w:r>
      <w:r w:rsidRPr="4FCB753A">
        <w:rPr>
          <w:rFonts w:cstheme="minorBidi"/>
          <w:b w:val="0"/>
          <w:spacing w:val="-3"/>
          <w:sz w:val="24"/>
          <w:szCs w:val="24"/>
        </w:rPr>
        <w:t xml:space="preserve"> </w:t>
      </w:r>
      <w:r w:rsidRPr="4FCB753A">
        <w:rPr>
          <w:rFonts w:cstheme="minorBidi"/>
          <w:b w:val="0"/>
          <w:sz w:val="24"/>
          <w:szCs w:val="24"/>
        </w:rPr>
        <w:t>a</w:t>
      </w:r>
      <w:r w:rsidRPr="4FCB753A">
        <w:rPr>
          <w:rFonts w:cstheme="minorBidi"/>
          <w:b w:val="0"/>
          <w:spacing w:val="-2"/>
          <w:sz w:val="24"/>
          <w:szCs w:val="24"/>
        </w:rPr>
        <w:t xml:space="preserve"> </w:t>
      </w:r>
      <w:r w:rsidRPr="4FCB753A">
        <w:rPr>
          <w:rFonts w:cstheme="minorBidi"/>
          <w:b w:val="0"/>
          <w:spacing w:val="-1"/>
          <w:sz w:val="24"/>
          <w:szCs w:val="24"/>
        </w:rPr>
        <w:t>non-discriminatory manner.</w:t>
      </w:r>
    </w:p>
    <w:p w14:paraId="74D99A71" w14:textId="77777777" w:rsidR="003E07A8" w:rsidRPr="003E07A8" w:rsidRDefault="003E07A8" w:rsidP="003E07A8"/>
    <w:p w14:paraId="2B14F7F3" w14:textId="75B52AAC" w:rsidR="007831BF" w:rsidRPr="003E07A8" w:rsidRDefault="007831BF" w:rsidP="50016D5F">
      <w:pPr>
        <w:pStyle w:val="Heading2"/>
        <w:rPr>
          <w:rFonts w:cstheme="minorBidi"/>
          <w:b w:val="0"/>
          <w:spacing w:val="-1"/>
          <w:sz w:val="24"/>
          <w:szCs w:val="24"/>
        </w:rPr>
      </w:pPr>
      <w:r w:rsidRPr="50016D5F">
        <w:rPr>
          <w:rFonts w:cstheme="minorBidi"/>
          <w:b w:val="0"/>
          <w:spacing w:val="-1"/>
          <w:sz w:val="24"/>
          <w:szCs w:val="24"/>
        </w:rPr>
        <w:lastRenderedPageBreak/>
        <w:t xml:space="preserve">The Equality, Diversity and Inclusion Committee is responsible for monitoring and reviewing this policy as well as developing and progressing EDI legislative responsibilities and strategic goals. </w:t>
      </w:r>
    </w:p>
    <w:p w14:paraId="30D159D0" w14:textId="77777777" w:rsidR="003E07A8" w:rsidRPr="003E07A8" w:rsidRDefault="003E07A8" w:rsidP="003E07A8"/>
    <w:p w14:paraId="080F55C4" w14:textId="4870D129" w:rsidR="007831BF" w:rsidRPr="003E07A8" w:rsidRDefault="007831BF" w:rsidP="007831BF">
      <w:pPr>
        <w:pStyle w:val="Heading2"/>
        <w:rPr>
          <w:rFonts w:cstheme="minorBidi"/>
          <w:b w:val="0"/>
          <w:spacing w:val="-1"/>
          <w:sz w:val="24"/>
          <w:szCs w:val="24"/>
        </w:rPr>
      </w:pPr>
      <w:r w:rsidRPr="4FCB753A">
        <w:rPr>
          <w:rFonts w:cstheme="minorBidi"/>
          <w:b w:val="0"/>
          <w:spacing w:val="-1"/>
          <w:sz w:val="24"/>
          <w:szCs w:val="24"/>
        </w:rPr>
        <w:t xml:space="preserve">Everyone </w:t>
      </w:r>
      <w:r w:rsidRPr="4FCB753A">
        <w:rPr>
          <w:rFonts w:cstheme="minorBidi"/>
          <w:b w:val="0"/>
          <w:sz w:val="24"/>
          <w:szCs w:val="24"/>
        </w:rPr>
        <w:t xml:space="preserve">at UHI has a </w:t>
      </w:r>
      <w:r w:rsidRPr="4FCB753A">
        <w:rPr>
          <w:rFonts w:cstheme="minorBidi"/>
          <w:b w:val="0"/>
          <w:spacing w:val="-1"/>
          <w:sz w:val="24"/>
          <w:szCs w:val="24"/>
        </w:rPr>
        <w:t>responsibility</w:t>
      </w:r>
      <w:r w:rsidRPr="4FCB753A">
        <w:rPr>
          <w:rFonts w:cstheme="minorBidi"/>
          <w:b w:val="0"/>
          <w:spacing w:val="1"/>
          <w:sz w:val="24"/>
          <w:szCs w:val="24"/>
        </w:rPr>
        <w:t xml:space="preserve"> </w:t>
      </w:r>
      <w:r w:rsidRPr="4FCB753A">
        <w:rPr>
          <w:rFonts w:cstheme="minorBidi"/>
          <w:b w:val="0"/>
          <w:spacing w:val="-1"/>
          <w:sz w:val="24"/>
          <w:szCs w:val="24"/>
        </w:rPr>
        <w:t>to ensure</w:t>
      </w:r>
      <w:r w:rsidRPr="4FCB753A">
        <w:rPr>
          <w:rFonts w:cstheme="minorBidi"/>
          <w:b w:val="0"/>
          <w:spacing w:val="-2"/>
          <w:sz w:val="24"/>
          <w:szCs w:val="24"/>
        </w:rPr>
        <w:t xml:space="preserve"> </w:t>
      </w:r>
      <w:r w:rsidRPr="4FCB753A">
        <w:rPr>
          <w:rFonts w:cstheme="minorBidi"/>
          <w:b w:val="0"/>
          <w:spacing w:val="-1"/>
          <w:sz w:val="24"/>
          <w:szCs w:val="24"/>
        </w:rPr>
        <w:t>the</w:t>
      </w:r>
      <w:r w:rsidRPr="4FCB753A">
        <w:rPr>
          <w:rFonts w:cstheme="minorBidi"/>
          <w:b w:val="0"/>
          <w:spacing w:val="1"/>
          <w:sz w:val="24"/>
          <w:szCs w:val="24"/>
        </w:rPr>
        <w:t xml:space="preserve"> </w:t>
      </w:r>
      <w:r w:rsidRPr="4FCB753A">
        <w:rPr>
          <w:rFonts w:cstheme="minorBidi"/>
          <w:b w:val="0"/>
          <w:spacing w:val="-1"/>
          <w:sz w:val="24"/>
          <w:szCs w:val="24"/>
        </w:rPr>
        <w:t>continuing success</w:t>
      </w:r>
      <w:r w:rsidRPr="4FCB753A">
        <w:rPr>
          <w:rFonts w:cstheme="minorBidi"/>
          <w:b w:val="0"/>
          <w:spacing w:val="-2"/>
          <w:sz w:val="24"/>
          <w:szCs w:val="24"/>
        </w:rPr>
        <w:t xml:space="preserve"> </w:t>
      </w:r>
      <w:r w:rsidRPr="4FCB753A">
        <w:rPr>
          <w:rFonts w:cstheme="minorBidi"/>
          <w:b w:val="0"/>
          <w:sz w:val="24"/>
          <w:szCs w:val="24"/>
        </w:rPr>
        <w:t>of</w:t>
      </w:r>
      <w:r w:rsidRPr="4FCB753A">
        <w:rPr>
          <w:rFonts w:cstheme="minorBidi"/>
          <w:b w:val="0"/>
          <w:spacing w:val="-2"/>
          <w:sz w:val="24"/>
          <w:szCs w:val="24"/>
        </w:rPr>
        <w:t xml:space="preserve"> this</w:t>
      </w:r>
      <w:r w:rsidRPr="4FCB753A">
        <w:rPr>
          <w:rFonts w:cstheme="minorBidi"/>
          <w:b w:val="0"/>
          <w:sz w:val="24"/>
          <w:szCs w:val="24"/>
        </w:rPr>
        <w:t xml:space="preserve"> </w:t>
      </w:r>
      <w:r w:rsidRPr="4FCB753A">
        <w:rPr>
          <w:rFonts w:cstheme="minorBidi"/>
          <w:b w:val="0"/>
          <w:spacing w:val="-1"/>
          <w:sz w:val="24"/>
          <w:szCs w:val="24"/>
        </w:rPr>
        <w:t>policy</w:t>
      </w:r>
      <w:r w:rsidRPr="4FCB753A">
        <w:rPr>
          <w:rFonts w:cstheme="minorBidi"/>
          <w:b w:val="0"/>
          <w:spacing w:val="1"/>
          <w:sz w:val="24"/>
          <w:szCs w:val="24"/>
        </w:rPr>
        <w:t xml:space="preserve"> </w:t>
      </w:r>
      <w:r w:rsidRPr="4FCB753A">
        <w:rPr>
          <w:rFonts w:cstheme="minorBidi"/>
          <w:b w:val="0"/>
          <w:spacing w:val="-1"/>
          <w:sz w:val="24"/>
          <w:szCs w:val="24"/>
        </w:rPr>
        <w:t>by:</w:t>
      </w:r>
    </w:p>
    <w:p w14:paraId="49233EAC" w14:textId="77777777" w:rsidR="003E07A8" w:rsidRPr="003E07A8" w:rsidRDefault="003E07A8" w:rsidP="003E07A8"/>
    <w:p w14:paraId="4F59F69A" w14:textId="1E686F5B" w:rsidR="007831BF" w:rsidRPr="003E07A8" w:rsidRDefault="007831BF" w:rsidP="009F1DD4">
      <w:pPr>
        <w:pStyle w:val="BodyText"/>
        <w:numPr>
          <w:ilvl w:val="0"/>
          <w:numId w:val="6"/>
        </w:numPr>
        <w:spacing w:line="264" w:lineRule="auto"/>
        <w:ind w:left="851" w:hanging="284"/>
        <w:jc w:val="both"/>
        <w:rPr>
          <w:rFonts w:asciiTheme="minorHAnsi" w:hAnsiTheme="minorHAnsi"/>
          <w:sz w:val="24"/>
          <w:szCs w:val="24"/>
          <w:lang w:val="en-GB"/>
        </w:rPr>
      </w:pPr>
      <w:r w:rsidRPr="50016D5F">
        <w:rPr>
          <w:rFonts w:asciiTheme="minorHAnsi" w:hAnsiTheme="minorHAnsi"/>
          <w:spacing w:val="-1"/>
          <w:sz w:val="24"/>
          <w:szCs w:val="24"/>
          <w:lang w:val="en-GB"/>
        </w:rPr>
        <w:t>Treating</w:t>
      </w:r>
      <w:r w:rsidRPr="50016D5F">
        <w:rPr>
          <w:rFonts w:asciiTheme="minorHAnsi" w:hAnsiTheme="minorHAnsi"/>
          <w:spacing w:val="-3"/>
          <w:sz w:val="24"/>
          <w:szCs w:val="24"/>
          <w:lang w:val="en-GB"/>
        </w:rPr>
        <w:t xml:space="preserve"> </w:t>
      </w:r>
      <w:r w:rsidR="00592453" w:rsidRPr="50016D5F">
        <w:rPr>
          <w:rFonts w:asciiTheme="minorHAnsi" w:hAnsiTheme="minorHAnsi"/>
          <w:spacing w:val="-3"/>
          <w:sz w:val="24"/>
          <w:szCs w:val="24"/>
          <w:lang w:val="en-GB"/>
        </w:rPr>
        <w:t>people</w:t>
      </w:r>
      <w:r w:rsidR="00592453" w:rsidRPr="50016D5F">
        <w:rPr>
          <w:rFonts w:asciiTheme="minorHAnsi" w:hAnsiTheme="minorHAnsi"/>
          <w:spacing w:val="1"/>
          <w:sz w:val="24"/>
          <w:szCs w:val="24"/>
          <w:lang w:val="en-GB"/>
        </w:rPr>
        <w:t xml:space="preserve"> </w:t>
      </w:r>
      <w:r w:rsidRPr="50016D5F">
        <w:rPr>
          <w:rFonts w:asciiTheme="minorHAnsi" w:hAnsiTheme="minorHAnsi"/>
          <w:spacing w:val="-1"/>
          <w:sz w:val="24"/>
          <w:szCs w:val="24"/>
          <w:lang w:val="en-GB"/>
        </w:rPr>
        <w:t>with</w:t>
      </w:r>
      <w:r w:rsidRPr="50016D5F">
        <w:rPr>
          <w:rFonts w:asciiTheme="minorHAnsi" w:hAnsiTheme="minorHAnsi"/>
          <w:spacing w:val="-12"/>
          <w:sz w:val="24"/>
          <w:szCs w:val="24"/>
          <w:lang w:val="en-GB"/>
        </w:rPr>
        <w:t xml:space="preserve"> dignity and </w:t>
      </w:r>
      <w:r w:rsidRPr="50016D5F">
        <w:rPr>
          <w:rFonts w:asciiTheme="minorHAnsi" w:hAnsiTheme="minorHAnsi"/>
          <w:spacing w:val="-1"/>
          <w:sz w:val="24"/>
          <w:szCs w:val="24"/>
          <w:lang w:val="en-GB"/>
        </w:rPr>
        <w:t>respect irrespective of their protected characteristics.</w:t>
      </w:r>
    </w:p>
    <w:p w14:paraId="495646D7" w14:textId="77777777" w:rsidR="007831BF" w:rsidRPr="003E07A8" w:rsidRDefault="007831BF" w:rsidP="009F1DD4">
      <w:pPr>
        <w:pStyle w:val="BodyText"/>
        <w:numPr>
          <w:ilvl w:val="0"/>
          <w:numId w:val="6"/>
        </w:numPr>
        <w:spacing w:line="264" w:lineRule="auto"/>
        <w:ind w:left="851" w:hanging="284"/>
        <w:contextualSpacing/>
        <w:jc w:val="both"/>
        <w:rPr>
          <w:rFonts w:asciiTheme="minorHAnsi" w:hAnsiTheme="minorHAnsi"/>
          <w:sz w:val="24"/>
          <w:szCs w:val="24"/>
          <w:lang w:val="en-GB"/>
        </w:rPr>
      </w:pPr>
      <w:r w:rsidRPr="4FCB753A">
        <w:rPr>
          <w:rFonts w:asciiTheme="minorHAnsi" w:hAnsiTheme="minorHAnsi"/>
          <w:spacing w:val="-1"/>
          <w:sz w:val="24"/>
          <w:szCs w:val="24"/>
          <w:lang w:val="en-GB"/>
        </w:rPr>
        <w:t xml:space="preserve">Bringing </w:t>
      </w:r>
      <w:r w:rsidRPr="4FCB753A">
        <w:rPr>
          <w:rFonts w:asciiTheme="minorHAnsi" w:hAnsiTheme="minorHAnsi"/>
          <w:sz w:val="24"/>
          <w:szCs w:val="24"/>
          <w:lang w:val="en-GB"/>
        </w:rPr>
        <w:t>to</w:t>
      </w:r>
      <w:r w:rsidRPr="4FCB753A">
        <w:rPr>
          <w:rFonts w:asciiTheme="minorHAnsi" w:hAnsiTheme="minorHAnsi"/>
          <w:spacing w:val="1"/>
          <w:sz w:val="24"/>
          <w:szCs w:val="24"/>
          <w:lang w:val="en-GB"/>
        </w:rPr>
        <w:t xml:space="preserve"> </w:t>
      </w:r>
      <w:r w:rsidRPr="4FCB753A">
        <w:rPr>
          <w:rFonts w:asciiTheme="minorHAnsi" w:hAnsiTheme="minorHAnsi"/>
          <w:spacing w:val="-1"/>
          <w:sz w:val="24"/>
          <w:szCs w:val="24"/>
          <w:lang w:val="en-GB"/>
        </w:rPr>
        <w:t>the</w:t>
      </w:r>
      <w:r w:rsidRPr="4FCB753A">
        <w:rPr>
          <w:rFonts w:asciiTheme="minorHAnsi" w:hAnsiTheme="minorHAnsi"/>
          <w:spacing w:val="-2"/>
          <w:sz w:val="24"/>
          <w:szCs w:val="24"/>
          <w:lang w:val="en-GB"/>
        </w:rPr>
        <w:t xml:space="preserve"> </w:t>
      </w:r>
      <w:r w:rsidRPr="4FCB753A">
        <w:rPr>
          <w:rFonts w:asciiTheme="minorHAnsi" w:hAnsiTheme="minorHAnsi"/>
          <w:spacing w:val="-1"/>
          <w:sz w:val="24"/>
          <w:szCs w:val="24"/>
          <w:lang w:val="en-GB"/>
        </w:rPr>
        <w:t xml:space="preserve">attention </w:t>
      </w:r>
      <w:r w:rsidRPr="4FCB753A">
        <w:rPr>
          <w:rFonts w:asciiTheme="minorHAnsi" w:hAnsiTheme="minorHAnsi"/>
          <w:sz w:val="24"/>
          <w:szCs w:val="24"/>
          <w:lang w:val="en-GB"/>
        </w:rPr>
        <w:t>of</w:t>
      </w:r>
      <w:r w:rsidRPr="4FCB753A">
        <w:rPr>
          <w:rFonts w:asciiTheme="minorHAnsi" w:hAnsiTheme="minorHAnsi"/>
          <w:spacing w:val="-2"/>
          <w:sz w:val="24"/>
          <w:szCs w:val="24"/>
          <w:lang w:val="en-GB"/>
        </w:rPr>
        <w:t xml:space="preserve"> </w:t>
      </w:r>
      <w:r w:rsidRPr="4FCB753A">
        <w:rPr>
          <w:rFonts w:asciiTheme="minorHAnsi" w:hAnsiTheme="minorHAnsi"/>
          <w:spacing w:val="-1"/>
          <w:sz w:val="24"/>
          <w:szCs w:val="24"/>
          <w:lang w:val="en-GB"/>
        </w:rPr>
        <w:t>management</w:t>
      </w:r>
      <w:r w:rsidRPr="4FCB753A">
        <w:rPr>
          <w:rFonts w:asciiTheme="minorHAnsi" w:hAnsiTheme="minorHAnsi"/>
          <w:spacing w:val="1"/>
          <w:sz w:val="24"/>
          <w:szCs w:val="24"/>
          <w:lang w:val="en-GB"/>
        </w:rPr>
        <w:t xml:space="preserve"> </w:t>
      </w:r>
      <w:r w:rsidRPr="4FCB753A">
        <w:rPr>
          <w:rFonts w:asciiTheme="minorHAnsi" w:hAnsiTheme="minorHAnsi"/>
          <w:spacing w:val="-1"/>
          <w:sz w:val="24"/>
          <w:szCs w:val="24"/>
          <w:lang w:val="en-GB"/>
        </w:rPr>
        <w:t>any suspected breaches</w:t>
      </w:r>
      <w:r w:rsidRPr="4FCB753A">
        <w:rPr>
          <w:rFonts w:asciiTheme="minorHAnsi" w:hAnsiTheme="minorHAnsi"/>
          <w:spacing w:val="-2"/>
          <w:sz w:val="24"/>
          <w:szCs w:val="24"/>
          <w:lang w:val="en-GB"/>
        </w:rPr>
        <w:t xml:space="preserve"> </w:t>
      </w:r>
      <w:r w:rsidRPr="4FCB753A">
        <w:rPr>
          <w:rFonts w:asciiTheme="minorHAnsi" w:hAnsiTheme="minorHAnsi"/>
          <w:sz w:val="24"/>
          <w:szCs w:val="24"/>
          <w:lang w:val="en-GB"/>
        </w:rPr>
        <w:t>of</w:t>
      </w:r>
      <w:r w:rsidRPr="4FCB753A">
        <w:rPr>
          <w:rFonts w:asciiTheme="minorHAnsi" w:hAnsiTheme="minorHAnsi"/>
          <w:spacing w:val="-2"/>
          <w:sz w:val="24"/>
          <w:szCs w:val="24"/>
          <w:lang w:val="en-GB"/>
        </w:rPr>
        <w:t xml:space="preserve"> </w:t>
      </w:r>
      <w:r w:rsidRPr="4FCB753A">
        <w:rPr>
          <w:rFonts w:asciiTheme="minorHAnsi" w:hAnsiTheme="minorHAnsi"/>
          <w:spacing w:val="-1"/>
          <w:sz w:val="24"/>
          <w:szCs w:val="24"/>
          <w:lang w:val="en-GB"/>
        </w:rPr>
        <w:t>this</w:t>
      </w:r>
      <w:r w:rsidRPr="4FCB753A">
        <w:rPr>
          <w:rFonts w:asciiTheme="minorHAnsi" w:hAnsiTheme="minorHAnsi"/>
          <w:sz w:val="24"/>
          <w:szCs w:val="24"/>
          <w:lang w:val="en-GB"/>
        </w:rPr>
        <w:t xml:space="preserve"> </w:t>
      </w:r>
      <w:r w:rsidRPr="4FCB753A">
        <w:rPr>
          <w:rFonts w:asciiTheme="minorHAnsi" w:hAnsiTheme="minorHAnsi"/>
          <w:spacing w:val="-1"/>
          <w:sz w:val="24"/>
          <w:szCs w:val="24"/>
          <w:lang w:val="en-GB"/>
        </w:rPr>
        <w:t>policy.</w:t>
      </w:r>
    </w:p>
    <w:p w14:paraId="0DE8783B" w14:textId="77777777" w:rsidR="007831BF" w:rsidRPr="003E07A8" w:rsidRDefault="007831BF" w:rsidP="009F1DD4">
      <w:pPr>
        <w:pStyle w:val="BodyText"/>
        <w:numPr>
          <w:ilvl w:val="0"/>
          <w:numId w:val="6"/>
        </w:numPr>
        <w:spacing w:line="264" w:lineRule="auto"/>
        <w:ind w:left="851" w:hanging="284"/>
        <w:contextualSpacing/>
        <w:jc w:val="both"/>
        <w:rPr>
          <w:rFonts w:asciiTheme="minorHAnsi" w:hAnsiTheme="minorHAnsi"/>
          <w:sz w:val="24"/>
          <w:szCs w:val="24"/>
          <w:lang w:val="en-GB"/>
        </w:rPr>
      </w:pPr>
      <w:r w:rsidRPr="4FCB753A">
        <w:rPr>
          <w:rFonts w:asciiTheme="minorHAnsi" w:hAnsiTheme="minorHAnsi"/>
          <w:spacing w:val="-1"/>
          <w:sz w:val="24"/>
          <w:szCs w:val="24"/>
          <w:lang w:val="en-GB"/>
        </w:rPr>
        <w:t>Working</w:t>
      </w:r>
      <w:r w:rsidRPr="4FCB753A">
        <w:rPr>
          <w:rFonts w:asciiTheme="minorHAnsi" w:hAnsiTheme="minorHAnsi"/>
          <w:spacing w:val="-3"/>
          <w:sz w:val="24"/>
          <w:szCs w:val="24"/>
          <w:lang w:val="en-GB"/>
        </w:rPr>
        <w:t xml:space="preserve"> </w:t>
      </w:r>
      <w:r w:rsidRPr="4FCB753A">
        <w:rPr>
          <w:rFonts w:asciiTheme="minorHAnsi" w:hAnsiTheme="minorHAnsi"/>
          <w:spacing w:val="-1"/>
          <w:sz w:val="24"/>
          <w:szCs w:val="24"/>
          <w:lang w:val="en-GB"/>
        </w:rPr>
        <w:t>together</w:t>
      </w:r>
      <w:r w:rsidRPr="4FCB753A">
        <w:rPr>
          <w:rFonts w:asciiTheme="minorHAnsi" w:hAnsiTheme="minorHAnsi"/>
          <w:spacing w:val="-2"/>
          <w:sz w:val="24"/>
          <w:szCs w:val="24"/>
          <w:lang w:val="en-GB"/>
        </w:rPr>
        <w:t xml:space="preserve"> </w:t>
      </w:r>
      <w:r w:rsidRPr="4FCB753A">
        <w:rPr>
          <w:rFonts w:asciiTheme="minorHAnsi" w:hAnsiTheme="minorHAnsi"/>
          <w:sz w:val="24"/>
          <w:szCs w:val="24"/>
          <w:lang w:val="en-GB"/>
        </w:rPr>
        <w:t>to</w:t>
      </w:r>
      <w:r w:rsidRPr="4FCB753A">
        <w:rPr>
          <w:rFonts w:asciiTheme="minorHAnsi" w:hAnsiTheme="minorHAnsi"/>
          <w:spacing w:val="-1"/>
          <w:sz w:val="24"/>
          <w:szCs w:val="24"/>
          <w:lang w:val="en-GB"/>
        </w:rPr>
        <w:t xml:space="preserve"> promote</w:t>
      </w:r>
      <w:r w:rsidRPr="4FCB753A">
        <w:rPr>
          <w:rFonts w:asciiTheme="minorHAnsi" w:hAnsiTheme="minorHAnsi"/>
          <w:spacing w:val="-2"/>
          <w:sz w:val="24"/>
          <w:szCs w:val="24"/>
          <w:lang w:val="en-GB"/>
        </w:rPr>
        <w:t xml:space="preserve"> and prevent </w:t>
      </w:r>
      <w:r w:rsidRPr="4FCB753A">
        <w:rPr>
          <w:rFonts w:asciiTheme="minorHAnsi" w:hAnsiTheme="minorHAnsi"/>
          <w:sz w:val="24"/>
          <w:szCs w:val="24"/>
          <w:lang w:val="en-GB"/>
        </w:rPr>
        <w:t>an environment that does not tolerate discrimination, harassment or</w:t>
      </w:r>
      <w:r w:rsidRPr="4FCB753A">
        <w:rPr>
          <w:rFonts w:asciiTheme="minorHAnsi" w:hAnsiTheme="minorHAnsi"/>
          <w:spacing w:val="-1"/>
          <w:sz w:val="24"/>
          <w:szCs w:val="24"/>
          <w:lang w:val="en-GB"/>
        </w:rPr>
        <w:t xml:space="preserve"> victimisation. </w:t>
      </w:r>
    </w:p>
    <w:p w14:paraId="2A5925E8" w14:textId="77777777" w:rsidR="007831BF" w:rsidRPr="003E07A8" w:rsidRDefault="007831BF" w:rsidP="009F1DD4">
      <w:pPr>
        <w:pStyle w:val="ListParagraph"/>
        <w:numPr>
          <w:ilvl w:val="0"/>
          <w:numId w:val="6"/>
        </w:numPr>
        <w:autoSpaceDE w:val="0"/>
        <w:autoSpaceDN w:val="0"/>
        <w:adjustRightInd w:val="0"/>
        <w:spacing w:line="264" w:lineRule="auto"/>
        <w:ind w:left="851" w:hanging="284"/>
        <w:jc w:val="both"/>
      </w:pPr>
      <w:r w:rsidRPr="4FCB753A">
        <w:t>Proactively seek opportunities to identify, implement, share and reflect upon potential improvements to inclusive practice.</w:t>
      </w:r>
    </w:p>
    <w:p w14:paraId="39101125" w14:textId="77777777" w:rsidR="007831BF" w:rsidRPr="003E07A8" w:rsidRDefault="007831BF" w:rsidP="009F1DD4">
      <w:pPr>
        <w:pStyle w:val="ListParagraph"/>
        <w:numPr>
          <w:ilvl w:val="0"/>
          <w:numId w:val="6"/>
        </w:numPr>
        <w:autoSpaceDE w:val="0"/>
        <w:autoSpaceDN w:val="0"/>
        <w:adjustRightInd w:val="0"/>
        <w:spacing w:after="120" w:line="264" w:lineRule="auto"/>
        <w:ind w:left="851" w:hanging="284"/>
        <w:jc w:val="both"/>
      </w:pPr>
      <w:r w:rsidRPr="4FCB753A">
        <w:t>Seeking opportunities to include staff and students who may be or feel peripheral to the University and Academic Partner communities.</w:t>
      </w:r>
    </w:p>
    <w:p w14:paraId="6A115488" w14:textId="1731D308" w:rsidR="007831BF" w:rsidRPr="003E07A8" w:rsidRDefault="007831BF" w:rsidP="50016D5F">
      <w:pPr>
        <w:pStyle w:val="Heading2"/>
        <w:rPr>
          <w:rFonts w:cstheme="minorBidi"/>
          <w:b w:val="0"/>
          <w:sz w:val="24"/>
          <w:szCs w:val="24"/>
        </w:rPr>
      </w:pPr>
      <w:r w:rsidRPr="4FCB753A">
        <w:rPr>
          <w:rFonts w:cstheme="minorBidi"/>
          <w:b w:val="0"/>
          <w:sz w:val="24"/>
          <w:szCs w:val="24"/>
        </w:rPr>
        <w:t xml:space="preserve">UHI </w:t>
      </w:r>
      <w:r w:rsidRPr="50016D5F">
        <w:rPr>
          <w:rFonts w:cstheme="minorBidi"/>
          <w:b w:val="0"/>
          <w:sz w:val="24"/>
          <w:szCs w:val="24"/>
        </w:rPr>
        <w:t xml:space="preserve">will work in conjunction with </w:t>
      </w:r>
      <w:r w:rsidRPr="4FCB753A">
        <w:rPr>
          <w:rFonts w:cstheme="minorBidi"/>
          <w:b w:val="0"/>
          <w:sz w:val="24"/>
          <w:szCs w:val="24"/>
        </w:rPr>
        <w:t xml:space="preserve">HISA </w:t>
      </w:r>
      <w:r w:rsidRPr="50016D5F">
        <w:rPr>
          <w:rFonts w:cstheme="minorBidi"/>
          <w:b w:val="0"/>
          <w:sz w:val="24"/>
          <w:szCs w:val="24"/>
        </w:rPr>
        <w:t>to take forward work on equality and diversity and to seek student feedback relevant to equality of opportunity and experience.</w:t>
      </w:r>
    </w:p>
    <w:p w14:paraId="6869E347" w14:textId="77777777" w:rsidR="003E07A8" w:rsidRPr="003E07A8" w:rsidRDefault="003E07A8" w:rsidP="003E07A8"/>
    <w:p w14:paraId="0EC6D878" w14:textId="77777777" w:rsidR="007831BF" w:rsidRPr="003E07A8" w:rsidRDefault="007831BF" w:rsidP="007831BF">
      <w:pPr>
        <w:pStyle w:val="Heading2"/>
        <w:rPr>
          <w:rFonts w:cstheme="minorHAnsi"/>
          <w:b w:val="0"/>
          <w:bCs/>
          <w:sz w:val="24"/>
          <w:szCs w:val="24"/>
        </w:rPr>
      </w:pPr>
      <w:r w:rsidRPr="003E07A8">
        <w:rPr>
          <w:rFonts w:cstheme="minorHAnsi"/>
          <w:b w:val="0"/>
          <w:bCs/>
          <w:sz w:val="24"/>
          <w:szCs w:val="24"/>
        </w:rPr>
        <w:t>All current and prospective students and employees: this includes temporary staff, agency staff, consultants, Board and Court Members, volunteers and collaborators are responsible for adhering to the principles of this policy in the context of their engagement with the University.</w:t>
      </w:r>
    </w:p>
    <w:p w14:paraId="773A36E3" w14:textId="77777777" w:rsidR="003E07A8" w:rsidRPr="003E07A8" w:rsidRDefault="003E07A8" w:rsidP="003E07A8">
      <w:pPr>
        <w:rPr>
          <w:rFonts w:cstheme="minorHAnsi"/>
          <w:bCs/>
        </w:rPr>
      </w:pPr>
    </w:p>
    <w:p w14:paraId="4CF79EBB" w14:textId="77777777" w:rsidR="003E07A8" w:rsidRPr="003E07A8" w:rsidRDefault="007831BF" w:rsidP="003E07A8">
      <w:pPr>
        <w:pStyle w:val="Heading2"/>
        <w:rPr>
          <w:rFonts w:cstheme="minorHAnsi"/>
          <w:b w:val="0"/>
          <w:bCs/>
          <w:sz w:val="24"/>
          <w:szCs w:val="24"/>
        </w:rPr>
      </w:pPr>
      <w:r w:rsidRPr="003E07A8">
        <w:rPr>
          <w:rFonts w:cstheme="minorHAnsi"/>
          <w:b w:val="0"/>
          <w:bCs/>
          <w:sz w:val="24"/>
          <w:szCs w:val="24"/>
        </w:rPr>
        <w:t xml:space="preserve">UHI will take reports and allegations of discrimination, harassment, victimisation or any other relevant complaints seriously and will investigate such complaints, which may result in disciplinary action. Following investigation, allegations of discrimination, harassment or victimisation may result in action being taken as specified in related policy and procedures. </w:t>
      </w:r>
    </w:p>
    <w:p w14:paraId="54D5BDC5" w14:textId="77777777" w:rsidR="003E07A8" w:rsidRPr="003E07A8" w:rsidRDefault="003E07A8" w:rsidP="003E07A8">
      <w:pPr>
        <w:rPr>
          <w:rFonts w:cstheme="minorHAnsi"/>
          <w:bCs/>
        </w:rPr>
      </w:pPr>
    </w:p>
    <w:p w14:paraId="46543206" w14:textId="2B8DE26F" w:rsidR="00DB42FC" w:rsidRPr="003E07A8" w:rsidRDefault="007831BF" w:rsidP="720B5BCE">
      <w:pPr>
        <w:pStyle w:val="Heading2"/>
        <w:rPr>
          <w:rFonts w:cstheme="minorBidi"/>
          <w:b w:val="0"/>
          <w:sz w:val="24"/>
          <w:szCs w:val="24"/>
        </w:rPr>
      </w:pPr>
      <w:r w:rsidRPr="720B5BCE">
        <w:rPr>
          <w:rFonts w:cstheme="minorBidi"/>
          <w:b w:val="0"/>
          <w:sz w:val="24"/>
          <w:szCs w:val="24"/>
        </w:rPr>
        <w:t xml:space="preserve">This policy will be available on </w:t>
      </w:r>
      <w:r w:rsidR="7E3FF964" w:rsidRPr="720B5BCE">
        <w:rPr>
          <w:rFonts w:cstheme="minorBidi"/>
          <w:b w:val="0"/>
          <w:sz w:val="24"/>
          <w:szCs w:val="24"/>
        </w:rPr>
        <w:t xml:space="preserve">the </w:t>
      </w:r>
      <w:r w:rsidRPr="4FCB753A">
        <w:rPr>
          <w:rFonts w:cstheme="minorBidi"/>
          <w:b w:val="0"/>
          <w:spacing w:val="-1"/>
          <w:sz w:val="24"/>
          <w:szCs w:val="24"/>
        </w:rPr>
        <w:t xml:space="preserve">UHI website </w:t>
      </w:r>
      <w:r w:rsidRPr="720B5BCE">
        <w:rPr>
          <w:rFonts w:cstheme="minorBidi"/>
          <w:b w:val="0"/>
          <w:spacing w:val="-1"/>
          <w:sz w:val="24"/>
          <w:szCs w:val="24"/>
        </w:rPr>
        <w:t>and the all-staff Equality, Diversity and Inclusion SharePoint site.</w:t>
      </w:r>
    </w:p>
    <w:p w14:paraId="1D2B641D" w14:textId="0C405046" w:rsidR="080E0AA0" w:rsidRDefault="080E0AA0" w:rsidP="080E0AA0"/>
    <w:p w14:paraId="29E7A41A" w14:textId="610FFBC6" w:rsidR="00DB42FC" w:rsidRPr="003E07A8" w:rsidRDefault="00DB42FC" w:rsidP="65704E5F"/>
    <w:p w14:paraId="3AB02AD1" w14:textId="77777777" w:rsidR="00791D3E" w:rsidRPr="003E07A8" w:rsidRDefault="00791D3E" w:rsidP="00791D3E">
      <w:pPr>
        <w:pStyle w:val="Heading1"/>
        <w:rPr>
          <w:rFonts w:cstheme="minorHAnsi"/>
        </w:rPr>
      </w:pPr>
      <w:r w:rsidRPr="003E07A8">
        <w:rPr>
          <w:rFonts w:cstheme="minorHAnsi"/>
        </w:rPr>
        <w:t>Procedures</w:t>
      </w:r>
    </w:p>
    <w:p w14:paraId="13675B7C" w14:textId="77777777" w:rsidR="00791D3E" w:rsidRPr="003E07A8" w:rsidRDefault="00791D3E" w:rsidP="00791D3E">
      <w:pPr>
        <w:rPr>
          <w:rFonts w:cstheme="minorHAnsi"/>
        </w:rPr>
      </w:pPr>
    </w:p>
    <w:p w14:paraId="7F2D696D" w14:textId="02D7A246" w:rsidR="00791D3E" w:rsidRPr="003E07A8" w:rsidRDefault="6F878DB6" w:rsidP="080E0AA0">
      <w:pPr>
        <w:rPr>
          <w:color w:val="FF0000"/>
        </w:rPr>
      </w:pPr>
      <w:r w:rsidRPr="080E0AA0">
        <w:t>All academic partners and Executive Office have their own separately documented procedures to implement this policy which</w:t>
      </w:r>
      <w:r w:rsidR="00791D3E" w:rsidRPr="080E0AA0">
        <w:t xml:space="preserve"> must be complied with</w:t>
      </w:r>
      <w:r w:rsidR="65494269" w:rsidRPr="080E0AA0">
        <w:t xml:space="preserve">.  </w:t>
      </w:r>
      <w:r w:rsidR="65494269">
        <w:t>These procedures can be found</w:t>
      </w:r>
      <w:r w:rsidR="500A3C14">
        <w:t xml:space="preserve"> at </w:t>
      </w:r>
      <w:hyperlink r:id="rId43">
        <w:r w:rsidR="500A3C14" w:rsidRPr="7A05D04C">
          <w:rPr>
            <w:rStyle w:val="Hyperlink"/>
          </w:rPr>
          <w:t>UNI Policies (all staff) - Policies</w:t>
        </w:r>
      </w:hyperlink>
      <w:r w:rsidR="500A3C14">
        <w:t xml:space="preserve">. </w:t>
      </w:r>
    </w:p>
    <w:p w14:paraId="329225D3" w14:textId="23EF72F7" w:rsidR="1558D048" w:rsidRDefault="1558D048" w:rsidP="1558D048">
      <w:pPr>
        <w:rPr>
          <w:color w:val="FF0000"/>
        </w:rPr>
      </w:pPr>
    </w:p>
    <w:p w14:paraId="623D5C13" w14:textId="2A51286B" w:rsidR="00283719" w:rsidRPr="003E07A8" w:rsidRDefault="00283719" w:rsidP="080E0AA0"/>
    <w:p w14:paraId="4167C527" w14:textId="77777777" w:rsidR="00283719" w:rsidRPr="003E07A8" w:rsidRDefault="00283719" w:rsidP="00283719">
      <w:pPr>
        <w:pStyle w:val="Heading1"/>
        <w:rPr>
          <w:rFonts w:cstheme="minorHAnsi"/>
        </w:rPr>
      </w:pPr>
      <w:r w:rsidRPr="080E0AA0">
        <w:rPr>
          <w:rFonts w:cstheme="minorBidi"/>
        </w:rPr>
        <w:t>Risk assessment</w:t>
      </w:r>
    </w:p>
    <w:p w14:paraId="1CE3A359" w14:textId="6A587F54" w:rsidR="6F62C57D" w:rsidRDefault="6F62C57D" w:rsidP="080E0AA0">
      <w:pPr>
        <w:spacing w:after="160" w:line="259" w:lineRule="auto"/>
      </w:pPr>
      <w:r w:rsidRPr="080E0AA0">
        <w:lastRenderedPageBreak/>
        <w:t xml:space="preserve">The EDI Committee monitors and assesses the implementation of the policy on a regular basis discussing and agreeing modifications and updates as </w:t>
      </w:r>
      <w:r w:rsidR="1ED151DC" w:rsidRPr="080E0AA0">
        <w:t>appropriate</w:t>
      </w:r>
      <w:r w:rsidRPr="080E0AA0">
        <w:t xml:space="preserve">. </w:t>
      </w:r>
      <w:r w:rsidR="499C07E2" w:rsidRPr="080E0AA0">
        <w:t xml:space="preserve"> Reporting</w:t>
      </w:r>
      <w:r w:rsidR="199ABEC7" w:rsidRPr="080E0AA0">
        <w:t xml:space="preserve"> is via the Public Sector</w:t>
      </w:r>
      <w:r w:rsidR="3F43B57D" w:rsidRPr="080E0AA0">
        <w:t xml:space="preserve"> Equality</w:t>
      </w:r>
      <w:r w:rsidR="199ABEC7" w:rsidRPr="080E0AA0">
        <w:t xml:space="preserve"> Reporting Duty</w:t>
      </w:r>
      <w:r w:rsidR="747715AF" w:rsidRPr="080E0AA0">
        <w:t xml:space="preserve"> (PSED).</w:t>
      </w:r>
    </w:p>
    <w:p w14:paraId="07C689DC" w14:textId="5285AC1B" w:rsidR="001B0682" w:rsidRPr="003E07A8" w:rsidRDefault="001B0682" w:rsidP="006C1DF3">
      <w:pPr>
        <w:pStyle w:val="Heading1"/>
        <w:rPr>
          <w:rFonts w:cstheme="minorHAnsi"/>
        </w:rPr>
      </w:pPr>
      <w:r w:rsidRPr="003E07A8">
        <w:rPr>
          <w:rFonts w:cstheme="minorHAnsi"/>
        </w:rPr>
        <w:t>Legislative framework</w:t>
      </w:r>
    </w:p>
    <w:p w14:paraId="08CEA474" w14:textId="7B937873" w:rsidR="001C0050" w:rsidRPr="003E07A8" w:rsidRDefault="001C0050" w:rsidP="006C1DF3">
      <w:pPr>
        <w:rPr>
          <w:rFonts w:cstheme="minorHAnsi"/>
        </w:rPr>
      </w:pPr>
    </w:p>
    <w:p w14:paraId="0B835A8E" w14:textId="77777777" w:rsidR="003E07A8" w:rsidRPr="003E07A8" w:rsidRDefault="003E07A8" w:rsidP="009F1DD4">
      <w:pPr>
        <w:pStyle w:val="Heading2"/>
        <w:numPr>
          <w:ilvl w:val="1"/>
          <w:numId w:val="9"/>
        </w:numPr>
        <w:rPr>
          <w:rFonts w:cstheme="minorHAnsi"/>
          <w:sz w:val="24"/>
          <w:szCs w:val="24"/>
        </w:rPr>
      </w:pPr>
      <w:r w:rsidRPr="003E07A8">
        <w:rPr>
          <w:rFonts w:cstheme="minorHAnsi"/>
          <w:sz w:val="24"/>
          <w:szCs w:val="24"/>
        </w:rPr>
        <w:t>Legislative Framework</w:t>
      </w:r>
    </w:p>
    <w:p w14:paraId="4935B6F4" w14:textId="77777777" w:rsidR="003E07A8" w:rsidRPr="003E07A8" w:rsidRDefault="003E07A8" w:rsidP="003E07A8">
      <w:pPr>
        <w:pStyle w:val="Heading4"/>
        <w:rPr>
          <w:b w:val="0"/>
        </w:rPr>
      </w:pPr>
      <w:r w:rsidRPr="4FCB753A">
        <w:rPr>
          <w:b w:val="0"/>
        </w:rPr>
        <w:t>This policy will be applied by UHI in accordance with relevant legislation</w:t>
      </w:r>
    </w:p>
    <w:p w14:paraId="2CB87F6A" w14:textId="77777777" w:rsidR="003E07A8" w:rsidRPr="003E07A8" w:rsidRDefault="003E07A8" w:rsidP="009F1DD4">
      <w:pPr>
        <w:pStyle w:val="BodyText"/>
        <w:numPr>
          <w:ilvl w:val="0"/>
          <w:numId w:val="6"/>
        </w:numPr>
        <w:spacing w:line="264" w:lineRule="auto"/>
        <w:ind w:left="851" w:hanging="284"/>
        <w:jc w:val="both"/>
        <w:rPr>
          <w:rStyle w:val="Hyperlink"/>
          <w:rFonts w:asciiTheme="minorHAnsi" w:hAnsiTheme="minorHAnsi" w:cstheme="minorHAnsi"/>
          <w:bCs/>
          <w:sz w:val="24"/>
          <w:szCs w:val="24"/>
          <w:lang w:val="en-GB"/>
        </w:rPr>
      </w:pPr>
      <w:hyperlink r:id="rId44" w:history="1">
        <w:r w:rsidRPr="003E07A8">
          <w:rPr>
            <w:rStyle w:val="Hyperlink"/>
            <w:rFonts w:asciiTheme="minorHAnsi" w:hAnsiTheme="minorHAnsi" w:cstheme="minorHAnsi"/>
            <w:bCs/>
            <w:sz w:val="24"/>
            <w:szCs w:val="24"/>
            <w:lang w:val="en-GB"/>
          </w:rPr>
          <w:t>British Sign Language (Scotland) Act 2015</w:t>
        </w:r>
      </w:hyperlink>
    </w:p>
    <w:p w14:paraId="3CFCD801" w14:textId="77777777" w:rsidR="003E07A8" w:rsidRPr="003E07A8" w:rsidRDefault="003E07A8" w:rsidP="009F1DD4">
      <w:pPr>
        <w:pStyle w:val="BodyText"/>
        <w:numPr>
          <w:ilvl w:val="0"/>
          <w:numId w:val="6"/>
        </w:numPr>
        <w:spacing w:line="264" w:lineRule="auto"/>
        <w:ind w:left="851" w:hanging="284"/>
        <w:jc w:val="both"/>
        <w:rPr>
          <w:rStyle w:val="Hyperlink"/>
          <w:rFonts w:asciiTheme="minorHAnsi" w:hAnsiTheme="minorHAnsi" w:cstheme="minorHAnsi"/>
          <w:bCs/>
          <w:sz w:val="24"/>
          <w:szCs w:val="24"/>
          <w:lang w:val="en-GB"/>
        </w:rPr>
      </w:pPr>
      <w:hyperlink r:id="rId45" w:history="1">
        <w:r w:rsidRPr="003E07A8">
          <w:rPr>
            <w:rStyle w:val="Hyperlink"/>
            <w:rFonts w:asciiTheme="minorHAnsi" w:hAnsiTheme="minorHAnsi" w:cstheme="minorHAnsi"/>
            <w:bCs/>
            <w:sz w:val="24"/>
            <w:szCs w:val="24"/>
            <w:lang w:val="en-GB"/>
          </w:rPr>
          <w:t>Children and Young People (Scotland) Act 2010</w:t>
        </w:r>
      </w:hyperlink>
    </w:p>
    <w:p w14:paraId="4AF777AD" w14:textId="77777777" w:rsidR="003E07A8" w:rsidRPr="003E07A8" w:rsidRDefault="003E07A8" w:rsidP="009F1DD4">
      <w:pPr>
        <w:pStyle w:val="BodyText"/>
        <w:numPr>
          <w:ilvl w:val="0"/>
          <w:numId w:val="6"/>
        </w:numPr>
        <w:spacing w:line="264" w:lineRule="auto"/>
        <w:ind w:left="851" w:hanging="284"/>
        <w:jc w:val="both"/>
        <w:rPr>
          <w:rStyle w:val="Hyperlink"/>
          <w:rFonts w:asciiTheme="minorHAnsi" w:hAnsiTheme="minorHAnsi" w:cstheme="minorHAnsi"/>
          <w:bCs/>
          <w:sz w:val="24"/>
          <w:szCs w:val="24"/>
          <w:lang w:val="en-GB"/>
        </w:rPr>
      </w:pPr>
      <w:hyperlink r:id="rId46" w:history="1">
        <w:r w:rsidRPr="003E07A8">
          <w:rPr>
            <w:rStyle w:val="Hyperlink"/>
            <w:rFonts w:asciiTheme="minorHAnsi" w:hAnsiTheme="minorHAnsi" w:cstheme="minorHAnsi"/>
            <w:bCs/>
            <w:spacing w:val="-1"/>
            <w:sz w:val="24"/>
            <w:szCs w:val="24"/>
            <w:lang w:val="en-GB"/>
          </w:rPr>
          <w:t>Data Protection Act 2018</w:t>
        </w:r>
      </w:hyperlink>
    </w:p>
    <w:p w14:paraId="12B71579" w14:textId="77777777" w:rsidR="003E07A8" w:rsidRPr="003E07A8" w:rsidRDefault="003E07A8" w:rsidP="009F1DD4">
      <w:pPr>
        <w:pStyle w:val="BodyText"/>
        <w:numPr>
          <w:ilvl w:val="0"/>
          <w:numId w:val="6"/>
        </w:numPr>
        <w:spacing w:line="264" w:lineRule="auto"/>
        <w:ind w:left="851" w:hanging="284"/>
        <w:jc w:val="both"/>
        <w:rPr>
          <w:rStyle w:val="Hyperlink"/>
          <w:rFonts w:asciiTheme="minorHAnsi" w:hAnsiTheme="minorHAnsi" w:cstheme="minorHAnsi"/>
          <w:bCs/>
          <w:sz w:val="24"/>
          <w:szCs w:val="24"/>
          <w:lang w:val="en-GB"/>
        </w:rPr>
      </w:pPr>
      <w:hyperlink r:id="rId47" w:history="1">
        <w:r w:rsidRPr="003E07A8">
          <w:rPr>
            <w:rStyle w:val="Hyperlink"/>
            <w:rFonts w:asciiTheme="minorHAnsi" w:hAnsiTheme="minorHAnsi" w:cstheme="minorHAnsi"/>
            <w:bCs/>
            <w:spacing w:val="-1"/>
            <w:sz w:val="24"/>
            <w:szCs w:val="24"/>
            <w:lang w:val="en-GB"/>
          </w:rPr>
          <w:t>Equality Act 2010</w:t>
        </w:r>
      </w:hyperlink>
    </w:p>
    <w:p w14:paraId="14BF6C78" w14:textId="77777777" w:rsidR="003E07A8" w:rsidRPr="003E07A8" w:rsidRDefault="003E07A8" w:rsidP="009F1DD4">
      <w:pPr>
        <w:pStyle w:val="BodyText"/>
        <w:numPr>
          <w:ilvl w:val="0"/>
          <w:numId w:val="6"/>
        </w:numPr>
        <w:spacing w:line="264" w:lineRule="auto"/>
        <w:ind w:left="851" w:hanging="284"/>
        <w:jc w:val="both"/>
        <w:rPr>
          <w:rFonts w:asciiTheme="minorHAnsi" w:hAnsiTheme="minorHAnsi" w:cstheme="minorHAnsi"/>
          <w:bCs/>
          <w:sz w:val="24"/>
          <w:szCs w:val="24"/>
          <w:lang w:val="en-GB"/>
        </w:rPr>
      </w:pPr>
      <w:hyperlink r:id="rId48" w:history="1">
        <w:r w:rsidRPr="003E07A8">
          <w:rPr>
            <w:rStyle w:val="Hyperlink"/>
            <w:rFonts w:asciiTheme="minorHAnsi" w:hAnsiTheme="minorHAnsi" w:cstheme="minorHAnsi"/>
            <w:bCs/>
            <w:sz w:val="24"/>
            <w:szCs w:val="24"/>
            <w:lang w:val="en-GB"/>
          </w:rPr>
          <w:t>Equality Act 2010 (Specific Duties) (Scotland) Regulations 2012</w:t>
        </w:r>
      </w:hyperlink>
      <w:r w:rsidRPr="003E07A8">
        <w:rPr>
          <w:rFonts w:asciiTheme="minorHAnsi" w:hAnsiTheme="minorHAnsi" w:cstheme="minorHAnsi"/>
          <w:bCs/>
          <w:color w:val="0000FF"/>
          <w:sz w:val="24"/>
          <w:szCs w:val="24"/>
          <w:u w:val="single"/>
          <w:lang w:val="en-GB"/>
        </w:rPr>
        <w:t xml:space="preserve"> </w:t>
      </w:r>
    </w:p>
    <w:p w14:paraId="0EB10333" w14:textId="77777777" w:rsidR="003E07A8" w:rsidRPr="003E07A8" w:rsidRDefault="003E07A8" w:rsidP="009F1DD4">
      <w:pPr>
        <w:pStyle w:val="BodyText"/>
        <w:numPr>
          <w:ilvl w:val="0"/>
          <w:numId w:val="6"/>
        </w:numPr>
        <w:spacing w:line="264" w:lineRule="auto"/>
        <w:ind w:left="851" w:hanging="284"/>
        <w:jc w:val="both"/>
        <w:rPr>
          <w:rFonts w:asciiTheme="minorHAnsi" w:hAnsiTheme="minorHAnsi" w:cstheme="minorHAnsi"/>
          <w:bCs/>
          <w:sz w:val="24"/>
          <w:szCs w:val="24"/>
          <w:lang w:val="en-GB"/>
        </w:rPr>
      </w:pPr>
      <w:hyperlink r:id="rId49" w:history="1">
        <w:r w:rsidRPr="003E07A8">
          <w:rPr>
            <w:rStyle w:val="Hyperlink"/>
            <w:rFonts w:asciiTheme="minorHAnsi" w:hAnsiTheme="minorHAnsi" w:cstheme="minorHAnsi"/>
            <w:bCs/>
            <w:sz w:val="24"/>
            <w:szCs w:val="24"/>
            <w:lang w:val="en-GB"/>
          </w:rPr>
          <w:t>Employment Rights Act 1996</w:t>
        </w:r>
      </w:hyperlink>
    </w:p>
    <w:p w14:paraId="37D47992" w14:textId="77777777" w:rsidR="003E07A8" w:rsidRPr="003E07A8" w:rsidRDefault="003E07A8" w:rsidP="009F1DD4">
      <w:pPr>
        <w:pStyle w:val="ListParagraph"/>
        <w:numPr>
          <w:ilvl w:val="0"/>
          <w:numId w:val="6"/>
        </w:numPr>
        <w:spacing w:line="252" w:lineRule="auto"/>
        <w:ind w:left="851" w:hanging="284"/>
        <w:rPr>
          <w:rStyle w:val="Hyperlink"/>
          <w:rFonts w:cstheme="minorHAnsi"/>
          <w:bCs/>
        </w:rPr>
      </w:pPr>
      <w:hyperlink r:id="rId50" w:history="1">
        <w:r w:rsidRPr="003E07A8">
          <w:rPr>
            <w:rStyle w:val="Hyperlink"/>
            <w:rFonts w:cstheme="minorHAnsi"/>
            <w:bCs/>
          </w:rPr>
          <w:t>Gaelic Language (Scotland) Act 2005</w:t>
        </w:r>
      </w:hyperlink>
    </w:p>
    <w:p w14:paraId="6D4898CC" w14:textId="77777777" w:rsidR="003E07A8" w:rsidRPr="003E07A8" w:rsidRDefault="003E07A8" w:rsidP="009F1DD4">
      <w:pPr>
        <w:pStyle w:val="ListParagraph"/>
        <w:numPr>
          <w:ilvl w:val="0"/>
          <w:numId w:val="6"/>
        </w:numPr>
        <w:spacing w:line="252" w:lineRule="auto"/>
        <w:ind w:left="851" w:hanging="284"/>
        <w:rPr>
          <w:rStyle w:val="Hyperlink"/>
          <w:rFonts w:cstheme="minorHAnsi"/>
          <w:bCs/>
        </w:rPr>
      </w:pPr>
      <w:hyperlink r:id="rId51" w:history="1">
        <w:r w:rsidRPr="003E07A8">
          <w:rPr>
            <w:rStyle w:val="Hyperlink"/>
            <w:rFonts w:cstheme="minorHAnsi"/>
            <w:bCs/>
          </w:rPr>
          <w:t>Higher Education Governance (Scotland) Act 2016</w:t>
        </w:r>
      </w:hyperlink>
    </w:p>
    <w:p w14:paraId="151AC43F" w14:textId="77777777" w:rsidR="003E07A8" w:rsidRPr="003E07A8" w:rsidRDefault="003E07A8" w:rsidP="009F1DD4">
      <w:pPr>
        <w:pStyle w:val="ListParagraph"/>
        <w:numPr>
          <w:ilvl w:val="0"/>
          <w:numId w:val="6"/>
        </w:numPr>
        <w:spacing w:line="252" w:lineRule="auto"/>
        <w:ind w:left="851" w:hanging="284"/>
        <w:rPr>
          <w:rStyle w:val="Hyperlink"/>
          <w:rFonts w:cstheme="minorHAnsi"/>
          <w:bCs/>
        </w:rPr>
      </w:pPr>
      <w:hyperlink r:id="rId52" w:history="1">
        <w:r w:rsidRPr="003E07A8">
          <w:rPr>
            <w:rStyle w:val="Hyperlink"/>
            <w:rFonts w:cstheme="minorHAnsi"/>
            <w:bCs/>
          </w:rPr>
          <w:t>The Further and Higher Education (Scotland) Act 2005</w:t>
        </w:r>
      </w:hyperlink>
      <w:r w:rsidRPr="003E07A8">
        <w:rPr>
          <w:rStyle w:val="Hyperlink"/>
          <w:rFonts w:cstheme="minorHAnsi"/>
          <w:bCs/>
        </w:rPr>
        <w:t xml:space="preserve"> </w:t>
      </w:r>
    </w:p>
    <w:p w14:paraId="3EE75B5C" w14:textId="77777777" w:rsidR="003E07A8" w:rsidRPr="003E07A8" w:rsidRDefault="003E07A8" w:rsidP="009F1DD4">
      <w:pPr>
        <w:pStyle w:val="ListParagraph"/>
        <w:numPr>
          <w:ilvl w:val="0"/>
          <w:numId w:val="6"/>
        </w:numPr>
        <w:spacing w:after="120" w:line="252" w:lineRule="auto"/>
        <w:ind w:left="851" w:hanging="284"/>
        <w:rPr>
          <w:rStyle w:val="Hyperlink"/>
          <w:rFonts w:cstheme="minorHAnsi"/>
          <w:bCs/>
        </w:rPr>
      </w:pPr>
      <w:hyperlink r:id="rId53" w:history="1">
        <w:r w:rsidRPr="003E07A8">
          <w:rPr>
            <w:rStyle w:val="Hyperlink"/>
            <w:rFonts w:cstheme="minorHAnsi"/>
            <w:bCs/>
          </w:rPr>
          <w:t>Islands (Scotland) Act 2018</w:t>
        </w:r>
      </w:hyperlink>
    </w:p>
    <w:p w14:paraId="4CA8B449" w14:textId="77777777" w:rsidR="003E07A8" w:rsidRPr="003E07A8" w:rsidRDefault="003E07A8" w:rsidP="009F1DD4">
      <w:pPr>
        <w:pStyle w:val="ListParagraph"/>
        <w:numPr>
          <w:ilvl w:val="0"/>
          <w:numId w:val="6"/>
        </w:numPr>
        <w:spacing w:after="120" w:line="252" w:lineRule="auto"/>
        <w:ind w:left="851" w:hanging="284"/>
        <w:rPr>
          <w:rStyle w:val="Hyperlink"/>
          <w:rFonts w:cstheme="minorHAnsi"/>
          <w:bCs/>
        </w:rPr>
      </w:pPr>
      <w:hyperlink r:id="rId54" w:history="1">
        <w:r w:rsidRPr="003E07A8">
          <w:rPr>
            <w:rStyle w:val="Hyperlink"/>
            <w:rFonts w:cstheme="minorHAnsi"/>
            <w:bCs/>
          </w:rPr>
          <w:t>Human Rights Act 1998</w:t>
        </w:r>
      </w:hyperlink>
    </w:p>
    <w:p w14:paraId="7F192284" w14:textId="77777777" w:rsidR="003E07A8" w:rsidRPr="003E07A8" w:rsidRDefault="003E07A8" w:rsidP="003E07A8">
      <w:pPr>
        <w:pStyle w:val="ListParagraph"/>
        <w:spacing w:after="120" w:line="252" w:lineRule="auto"/>
        <w:ind w:left="851"/>
        <w:rPr>
          <w:rFonts w:cstheme="minorHAnsi"/>
          <w:bCs/>
        </w:rPr>
      </w:pPr>
    </w:p>
    <w:p w14:paraId="736DCA77" w14:textId="77777777" w:rsidR="003E07A8" w:rsidRPr="003E07A8" w:rsidRDefault="003E07A8" w:rsidP="003E07A8">
      <w:pPr>
        <w:pStyle w:val="Heading3"/>
        <w:rPr>
          <w:rFonts w:cstheme="minorHAnsi"/>
          <w:b w:val="0"/>
          <w:bCs/>
          <w:sz w:val="24"/>
          <w:szCs w:val="24"/>
        </w:rPr>
      </w:pPr>
      <w:r w:rsidRPr="003E07A8">
        <w:rPr>
          <w:rFonts w:cstheme="minorHAnsi"/>
          <w:b w:val="0"/>
          <w:bCs/>
          <w:sz w:val="24"/>
          <w:szCs w:val="24"/>
        </w:rPr>
        <w:t xml:space="preserve">This policy will be reviewed to consider any new relevant legislation. </w:t>
      </w:r>
    </w:p>
    <w:p w14:paraId="3FE0DE5E" w14:textId="77777777" w:rsidR="00AB71AE" w:rsidRDefault="00AB71AE" w:rsidP="006C1DF3">
      <w:pPr>
        <w:rPr>
          <w:rFonts w:cstheme="minorHAnsi"/>
          <w:color w:val="000000" w:themeColor="text1"/>
        </w:rPr>
      </w:pPr>
    </w:p>
    <w:p w14:paraId="66CE510F" w14:textId="77777777" w:rsidR="002B072E" w:rsidRPr="003E07A8" w:rsidRDefault="002B072E" w:rsidP="006C1DF3">
      <w:pPr>
        <w:rPr>
          <w:rFonts w:cstheme="minorHAnsi"/>
        </w:rPr>
      </w:pPr>
    </w:p>
    <w:p w14:paraId="7DF5BE18" w14:textId="50A71AB5" w:rsidR="00232BF6" w:rsidRPr="003E07A8" w:rsidRDefault="00232BF6" w:rsidP="00EE7C98">
      <w:pPr>
        <w:pStyle w:val="Heading1"/>
        <w:rPr>
          <w:rFonts w:cstheme="minorHAnsi"/>
        </w:rPr>
      </w:pPr>
      <w:r w:rsidRPr="003E07A8">
        <w:rPr>
          <w:rFonts w:cstheme="minorHAnsi"/>
        </w:rPr>
        <w:t>Related Policies, Procedures, Guidelines and Other Resources</w:t>
      </w:r>
    </w:p>
    <w:p w14:paraId="15D18065" w14:textId="57BF423C" w:rsidR="00766158" w:rsidRPr="003E07A8" w:rsidRDefault="4D0E5775" w:rsidP="7A05D04C">
      <w:pPr>
        <w:rPr>
          <w:color w:val="FF0000"/>
        </w:rPr>
      </w:pPr>
      <w:r w:rsidRPr="7A05D04C">
        <w:t xml:space="preserve">All related policies can be found at </w:t>
      </w:r>
      <w:hyperlink r:id="rId55">
        <w:r w:rsidRPr="7A05D04C">
          <w:rPr>
            <w:rStyle w:val="Hyperlink"/>
          </w:rPr>
          <w:t>UNI Policies (all staff) - Policies</w:t>
        </w:r>
      </w:hyperlink>
      <w:r>
        <w:t>.</w:t>
      </w:r>
    </w:p>
    <w:p w14:paraId="6B44AF0D" w14:textId="35BCAF39" w:rsidR="00766158" w:rsidRPr="003E07A8" w:rsidRDefault="00766158" w:rsidP="00766158"/>
    <w:p w14:paraId="1399D9D1" w14:textId="16F72401" w:rsidR="0077105C" w:rsidRPr="003E07A8" w:rsidRDefault="4D0E5775" w:rsidP="7A05D04C">
      <w:r w:rsidRPr="7A05D04C">
        <w:t>UHI Dignity at Work Policy (Under review)</w:t>
      </w:r>
    </w:p>
    <w:p w14:paraId="08524773" w14:textId="452524BA" w:rsidR="0077105C" w:rsidRPr="003E07A8" w:rsidRDefault="4D0E5775" w:rsidP="7A05D04C">
      <w:r w:rsidRPr="7A05D04C">
        <w:t>Recruitment Policy</w:t>
      </w:r>
    </w:p>
    <w:p w14:paraId="763A27BF" w14:textId="65BE32F7" w:rsidR="0077105C" w:rsidRPr="003E07A8" w:rsidRDefault="4D0E5775" w:rsidP="7A05D04C">
      <w:r w:rsidRPr="7A05D04C">
        <w:t>Family Leave Policy</w:t>
      </w:r>
    </w:p>
    <w:p w14:paraId="18816848" w14:textId="48A4C54A" w:rsidR="0077105C" w:rsidRPr="003E07A8" w:rsidRDefault="0077105C" w:rsidP="0077105C"/>
    <w:p w14:paraId="060BBEAF" w14:textId="32CD7518" w:rsidR="005B5CE8" w:rsidRPr="003E07A8" w:rsidRDefault="005B5CE8" w:rsidP="080E0AA0">
      <w:pPr>
        <w:jc w:val="both"/>
      </w:pPr>
    </w:p>
    <w:p w14:paraId="59A88A20" w14:textId="11523950" w:rsidR="00A63EC9" w:rsidRPr="003E07A8" w:rsidRDefault="0027424D" w:rsidP="00EE7C98">
      <w:pPr>
        <w:pStyle w:val="Heading1"/>
        <w:rPr>
          <w:rFonts w:cstheme="minorHAnsi"/>
        </w:rPr>
      </w:pPr>
      <w:r w:rsidRPr="003E07A8">
        <w:rPr>
          <w:rFonts w:cstheme="minorHAnsi"/>
        </w:rPr>
        <w:t>Version control and change history</w:t>
      </w:r>
    </w:p>
    <w:p w14:paraId="44335D54" w14:textId="7D94AA33" w:rsidR="008657BE" w:rsidRPr="003E07A8" w:rsidRDefault="008657BE" w:rsidP="00284850">
      <w:pPr>
        <w:tabs>
          <w:tab w:val="left" w:pos="1752"/>
        </w:tabs>
      </w:pPr>
    </w:p>
    <w:p w14:paraId="317BDD5B" w14:textId="0BFF84EB" w:rsidR="00AB5AA5" w:rsidRPr="003E07A8" w:rsidRDefault="00AB5AA5" w:rsidP="00AB5AA5">
      <w:pPr>
        <w:pStyle w:val="Caption"/>
        <w:keepNext/>
        <w:rPr>
          <w:rFonts w:cstheme="minorHAnsi"/>
        </w:rPr>
      </w:pPr>
      <w:r w:rsidRPr="003E07A8">
        <w:rPr>
          <w:rFonts w:cstheme="minorHAnsi"/>
        </w:rPr>
        <w:t xml:space="preserve">Table </w:t>
      </w:r>
      <w:r w:rsidRPr="003E07A8">
        <w:rPr>
          <w:rFonts w:cstheme="minorHAnsi"/>
        </w:rPr>
        <w:fldChar w:fldCharType="begin"/>
      </w:r>
      <w:r w:rsidRPr="003E07A8">
        <w:rPr>
          <w:rFonts w:cstheme="minorHAnsi"/>
        </w:rPr>
        <w:instrText xml:space="preserve"> SEQ Table \* ARABIC </w:instrText>
      </w:r>
      <w:r w:rsidRPr="003E07A8">
        <w:rPr>
          <w:rFonts w:cstheme="minorHAnsi"/>
        </w:rPr>
        <w:fldChar w:fldCharType="separate"/>
      </w:r>
      <w:r w:rsidR="009C18F2" w:rsidRPr="003E07A8">
        <w:rPr>
          <w:rFonts w:cstheme="minorHAnsi"/>
          <w:noProof/>
        </w:rPr>
        <w:t>3</w:t>
      </w:r>
      <w:r w:rsidRPr="003E07A8">
        <w:rPr>
          <w:rFonts w:cstheme="minorHAnsi"/>
        </w:rPr>
        <w:fldChar w:fldCharType="end"/>
      </w:r>
      <w:r w:rsidRPr="003E07A8">
        <w:rPr>
          <w:rFonts w:cstheme="minorHAnsi"/>
        </w:rPr>
        <w:t>: version control and change history</w:t>
      </w:r>
    </w:p>
    <w:tbl>
      <w:tblPr>
        <w:tblStyle w:val="TableGrid"/>
        <w:tblW w:w="9350" w:type="dxa"/>
        <w:tblLook w:val="04A0" w:firstRow="1" w:lastRow="0" w:firstColumn="1" w:lastColumn="0" w:noHBand="0" w:noVBand="1"/>
      </w:tblPr>
      <w:tblGrid>
        <w:gridCol w:w="1095"/>
        <w:gridCol w:w="1155"/>
        <w:gridCol w:w="1431"/>
        <w:gridCol w:w="3180"/>
        <w:gridCol w:w="2489"/>
      </w:tblGrid>
      <w:tr w:rsidR="0027424D" w:rsidRPr="003E07A8" w14:paraId="45105D86" w14:textId="77777777" w:rsidTr="080E0AA0">
        <w:trPr>
          <w:tblHeader/>
        </w:trPr>
        <w:tc>
          <w:tcPr>
            <w:tcW w:w="1095" w:type="dxa"/>
          </w:tcPr>
          <w:p w14:paraId="18D0D131" w14:textId="028DF8E7" w:rsidR="0027424D" w:rsidRPr="003E07A8" w:rsidRDefault="0027424D" w:rsidP="00284850">
            <w:pPr>
              <w:tabs>
                <w:tab w:val="left" w:pos="1752"/>
              </w:tabs>
              <w:rPr>
                <w:rStyle w:val="Strong"/>
                <w:rFonts w:cstheme="minorHAnsi"/>
              </w:rPr>
            </w:pPr>
            <w:r w:rsidRPr="003E07A8">
              <w:rPr>
                <w:rStyle w:val="Strong"/>
                <w:rFonts w:cstheme="minorHAnsi"/>
              </w:rPr>
              <w:t>Version</w:t>
            </w:r>
          </w:p>
        </w:tc>
        <w:tc>
          <w:tcPr>
            <w:tcW w:w="1155" w:type="dxa"/>
          </w:tcPr>
          <w:p w14:paraId="1DF5F2F6" w14:textId="1E1B66D1" w:rsidR="0027424D" w:rsidRPr="003E07A8" w:rsidRDefault="0027424D" w:rsidP="00284850">
            <w:pPr>
              <w:tabs>
                <w:tab w:val="left" w:pos="1752"/>
              </w:tabs>
              <w:rPr>
                <w:rStyle w:val="Strong"/>
                <w:rFonts w:cstheme="minorHAnsi"/>
              </w:rPr>
            </w:pPr>
            <w:r w:rsidRPr="003E07A8">
              <w:rPr>
                <w:rStyle w:val="Strong"/>
                <w:rFonts w:cstheme="minorHAnsi"/>
              </w:rPr>
              <w:t>Date</w:t>
            </w:r>
          </w:p>
        </w:tc>
        <w:tc>
          <w:tcPr>
            <w:tcW w:w="1431" w:type="dxa"/>
          </w:tcPr>
          <w:p w14:paraId="7F768225" w14:textId="734A0493" w:rsidR="0027424D" w:rsidRPr="003E07A8" w:rsidRDefault="006D357E" w:rsidP="00284850">
            <w:pPr>
              <w:tabs>
                <w:tab w:val="left" w:pos="1752"/>
              </w:tabs>
              <w:rPr>
                <w:rStyle w:val="Strong"/>
                <w:rFonts w:cstheme="minorHAnsi"/>
              </w:rPr>
            </w:pPr>
            <w:r w:rsidRPr="003E07A8">
              <w:rPr>
                <w:rStyle w:val="Strong"/>
                <w:rFonts w:cstheme="minorHAnsi"/>
              </w:rPr>
              <w:t>Endorsed by</w:t>
            </w:r>
          </w:p>
        </w:tc>
        <w:tc>
          <w:tcPr>
            <w:tcW w:w="3180" w:type="dxa"/>
          </w:tcPr>
          <w:p w14:paraId="006BC589" w14:textId="055687EE" w:rsidR="0027424D" w:rsidRPr="003E07A8" w:rsidRDefault="006D357E" w:rsidP="00284850">
            <w:pPr>
              <w:tabs>
                <w:tab w:val="left" w:pos="1752"/>
              </w:tabs>
              <w:rPr>
                <w:rStyle w:val="Strong"/>
                <w:rFonts w:cstheme="minorHAnsi"/>
              </w:rPr>
            </w:pPr>
            <w:r w:rsidRPr="003E07A8">
              <w:rPr>
                <w:rStyle w:val="Strong"/>
                <w:rFonts w:cstheme="minorHAnsi"/>
              </w:rPr>
              <w:t>Amendments</w:t>
            </w:r>
          </w:p>
        </w:tc>
        <w:tc>
          <w:tcPr>
            <w:tcW w:w="2489" w:type="dxa"/>
          </w:tcPr>
          <w:p w14:paraId="4185CCD8" w14:textId="073B52F7" w:rsidR="0027424D" w:rsidRPr="003E07A8" w:rsidRDefault="006D357E" w:rsidP="00284850">
            <w:pPr>
              <w:tabs>
                <w:tab w:val="left" w:pos="1752"/>
              </w:tabs>
              <w:rPr>
                <w:rStyle w:val="Strong"/>
                <w:rFonts w:cstheme="minorHAnsi"/>
              </w:rPr>
            </w:pPr>
            <w:r w:rsidRPr="003E07A8">
              <w:rPr>
                <w:rStyle w:val="Strong"/>
                <w:rFonts w:cstheme="minorHAnsi"/>
              </w:rPr>
              <w:t>Author</w:t>
            </w:r>
          </w:p>
        </w:tc>
      </w:tr>
      <w:tr w:rsidR="0027424D" w:rsidRPr="003E07A8" w14:paraId="580CC3A5" w14:textId="77777777" w:rsidTr="080E0AA0">
        <w:tc>
          <w:tcPr>
            <w:tcW w:w="1095" w:type="dxa"/>
          </w:tcPr>
          <w:p w14:paraId="1FE0C7EE" w14:textId="198E3C46" w:rsidR="0027424D" w:rsidRPr="003E07A8" w:rsidRDefault="0027424D" w:rsidP="009F1DD4">
            <w:pPr>
              <w:pStyle w:val="ListParagraph"/>
              <w:numPr>
                <w:ilvl w:val="0"/>
                <w:numId w:val="2"/>
              </w:numPr>
              <w:tabs>
                <w:tab w:val="left" w:pos="1752"/>
              </w:tabs>
              <w:rPr>
                <w:rFonts w:cstheme="minorHAnsi"/>
              </w:rPr>
            </w:pPr>
          </w:p>
        </w:tc>
        <w:tc>
          <w:tcPr>
            <w:tcW w:w="1155" w:type="dxa"/>
          </w:tcPr>
          <w:p w14:paraId="0D62BEAB" w14:textId="37D3E250" w:rsidR="0027424D" w:rsidRPr="003E07A8" w:rsidRDefault="0027424D" w:rsidP="00284850">
            <w:pPr>
              <w:tabs>
                <w:tab w:val="left" w:pos="1752"/>
              </w:tabs>
              <w:rPr>
                <w:rFonts w:cstheme="minorHAnsi"/>
              </w:rPr>
            </w:pPr>
          </w:p>
        </w:tc>
        <w:tc>
          <w:tcPr>
            <w:tcW w:w="1431" w:type="dxa"/>
          </w:tcPr>
          <w:p w14:paraId="20396B5B" w14:textId="2C22383A" w:rsidR="0027424D" w:rsidRPr="003E07A8" w:rsidRDefault="0027424D" w:rsidP="00284850">
            <w:pPr>
              <w:tabs>
                <w:tab w:val="left" w:pos="1752"/>
              </w:tabs>
              <w:rPr>
                <w:rFonts w:cstheme="minorHAnsi"/>
              </w:rPr>
            </w:pPr>
          </w:p>
        </w:tc>
        <w:tc>
          <w:tcPr>
            <w:tcW w:w="3180" w:type="dxa"/>
          </w:tcPr>
          <w:p w14:paraId="55D8559A" w14:textId="6A3816CF" w:rsidR="0027424D" w:rsidRPr="003E07A8" w:rsidRDefault="0027424D" w:rsidP="00284850">
            <w:pPr>
              <w:tabs>
                <w:tab w:val="left" w:pos="1752"/>
              </w:tabs>
              <w:rPr>
                <w:rFonts w:cstheme="minorHAnsi"/>
              </w:rPr>
            </w:pPr>
          </w:p>
        </w:tc>
        <w:tc>
          <w:tcPr>
            <w:tcW w:w="2489" w:type="dxa"/>
          </w:tcPr>
          <w:p w14:paraId="6758E316" w14:textId="12341583" w:rsidR="0027424D" w:rsidRPr="003E07A8" w:rsidRDefault="0027424D" w:rsidP="00284850">
            <w:pPr>
              <w:tabs>
                <w:tab w:val="left" w:pos="1752"/>
              </w:tabs>
              <w:rPr>
                <w:rFonts w:cstheme="minorHAnsi"/>
              </w:rPr>
            </w:pPr>
          </w:p>
        </w:tc>
      </w:tr>
      <w:tr w:rsidR="0027424D" w:rsidRPr="003E07A8" w14:paraId="4A6D8955" w14:textId="77777777" w:rsidTr="080E0AA0">
        <w:tc>
          <w:tcPr>
            <w:tcW w:w="1095" w:type="dxa"/>
          </w:tcPr>
          <w:p w14:paraId="7CBA660E" w14:textId="00AB121D" w:rsidR="0027424D" w:rsidRPr="003E07A8" w:rsidRDefault="0027424D" w:rsidP="009F1DD4">
            <w:pPr>
              <w:pStyle w:val="ListParagraph"/>
              <w:numPr>
                <w:ilvl w:val="0"/>
                <w:numId w:val="2"/>
              </w:numPr>
              <w:tabs>
                <w:tab w:val="left" w:pos="1752"/>
              </w:tabs>
              <w:rPr>
                <w:rFonts w:cstheme="minorHAnsi"/>
              </w:rPr>
            </w:pPr>
          </w:p>
        </w:tc>
        <w:tc>
          <w:tcPr>
            <w:tcW w:w="1155" w:type="dxa"/>
          </w:tcPr>
          <w:p w14:paraId="15EA347B" w14:textId="37B7D567" w:rsidR="0027424D" w:rsidRPr="003E07A8" w:rsidRDefault="2251893F" w:rsidP="080E0AA0">
            <w:pPr>
              <w:tabs>
                <w:tab w:val="left" w:pos="1752"/>
              </w:tabs>
            </w:pPr>
            <w:r w:rsidRPr="080E0AA0">
              <w:t>2019</w:t>
            </w:r>
          </w:p>
        </w:tc>
        <w:tc>
          <w:tcPr>
            <w:tcW w:w="1431" w:type="dxa"/>
          </w:tcPr>
          <w:p w14:paraId="54EBFCDE" w14:textId="4E3F3087" w:rsidR="0027424D" w:rsidRPr="003E07A8" w:rsidRDefault="0027424D" w:rsidP="00284850">
            <w:pPr>
              <w:tabs>
                <w:tab w:val="left" w:pos="1752"/>
              </w:tabs>
              <w:rPr>
                <w:rFonts w:cstheme="minorHAnsi"/>
              </w:rPr>
            </w:pPr>
          </w:p>
        </w:tc>
        <w:tc>
          <w:tcPr>
            <w:tcW w:w="3180" w:type="dxa"/>
          </w:tcPr>
          <w:p w14:paraId="7C50B499" w14:textId="26F786CA" w:rsidR="0027424D" w:rsidRPr="003E07A8" w:rsidRDefault="2251893F" w:rsidP="080E0AA0">
            <w:pPr>
              <w:tabs>
                <w:tab w:val="left" w:pos="1752"/>
              </w:tabs>
            </w:pPr>
            <w:r w:rsidRPr="080E0AA0">
              <w:t>New Policy for 2019</w:t>
            </w:r>
          </w:p>
        </w:tc>
        <w:tc>
          <w:tcPr>
            <w:tcW w:w="2489" w:type="dxa"/>
          </w:tcPr>
          <w:p w14:paraId="3F2D5DA0" w14:textId="2B2C9F16" w:rsidR="0027424D" w:rsidRPr="003E07A8" w:rsidRDefault="2251893F" w:rsidP="080E0AA0">
            <w:pPr>
              <w:tabs>
                <w:tab w:val="left" w:pos="1752"/>
              </w:tabs>
            </w:pPr>
            <w:r w:rsidRPr="080E0AA0">
              <w:t>Equality, Diversity and Inclusivity Policy Ownership Group</w:t>
            </w:r>
          </w:p>
        </w:tc>
      </w:tr>
      <w:tr w:rsidR="0036179C" w:rsidRPr="003E07A8" w14:paraId="0CE39A0C" w14:textId="77777777" w:rsidTr="080E0AA0">
        <w:tc>
          <w:tcPr>
            <w:tcW w:w="1095" w:type="dxa"/>
          </w:tcPr>
          <w:p w14:paraId="79C4263E" w14:textId="3DE29D5B" w:rsidR="0036179C" w:rsidRPr="003E07A8" w:rsidRDefault="0036179C" w:rsidP="009F1DD4">
            <w:pPr>
              <w:pStyle w:val="ListParagraph"/>
              <w:numPr>
                <w:ilvl w:val="0"/>
                <w:numId w:val="2"/>
              </w:numPr>
              <w:tabs>
                <w:tab w:val="left" w:pos="1752"/>
              </w:tabs>
              <w:rPr>
                <w:rFonts w:cstheme="minorHAnsi"/>
              </w:rPr>
            </w:pPr>
          </w:p>
        </w:tc>
        <w:tc>
          <w:tcPr>
            <w:tcW w:w="1155" w:type="dxa"/>
          </w:tcPr>
          <w:p w14:paraId="74FC1C18" w14:textId="06382B0D" w:rsidR="0036179C" w:rsidRPr="003E07A8" w:rsidRDefault="2251893F" w:rsidP="080E0AA0">
            <w:pPr>
              <w:tabs>
                <w:tab w:val="left" w:pos="1752"/>
              </w:tabs>
            </w:pPr>
            <w:r w:rsidRPr="080E0AA0">
              <w:t>09/2024</w:t>
            </w:r>
          </w:p>
        </w:tc>
        <w:tc>
          <w:tcPr>
            <w:tcW w:w="1431" w:type="dxa"/>
          </w:tcPr>
          <w:p w14:paraId="06CEC36D" w14:textId="68D4A71A" w:rsidR="0036179C" w:rsidRPr="003E07A8" w:rsidRDefault="0036179C" w:rsidP="00284850">
            <w:pPr>
              <w:tabs>
                <w:tab w:val="left" w:pos="1752"/>
              </w:tabs>
              <w:rPr>
                <w:rFonts w:cstheme="minorHAnsi"/>
              </w:rPr>
            </w:pPr>
          </w:p>
        </w:tc>
        <w:tc>
          <w:tcPr>
            <w:tcW w:w="3180" w:type="dxa"/>
          </w:tcPr>
          <w:p w14:paraId="452BE611" w14:textId="5042D174" w:rsidR="00056D4D" w:rsidRPr="003E07A8" w:rsidRDefault="2251893F" w:rsidP="080E0AA0">
            <w:pPr>
              <w:tabs>
                <w:tab w:val="left" w:pos="1752"/>
              </w:tabs>
            </w:pPr>
            <w:r w:rsidRPr="080E0AA0">
              <w:t>Review of policy</w:t>
            </w:r>
          </w:p>
        </w:tc>
        <w:tc>
          <w:tcPr>
            <w:tcW w:w="2489" w:type="dxa"/>
          </w:tcPr>
          <w:p w14:paraId="4026003A" w14:textId="684B1932" w:rsidR="0036179C" w:rsidRPr="003E07A8" w:rsidRDefault="2251893F" w:rsidP="080E0AA0">
            <w:pPr>
              <w:tabs>
                <w:tab w:val="left" w:pos="1752"/>
              </w:tabs>
            </w:pPr>
            <w:r w:rsidRPr="080E0AA0">
              <w:t>EDI Manager and EDI Committee</w:t>
            </w:r>
          </w:p>
        </w:tc>
      </w:tr>
      <w:tr w:rsidR="008657BE" w:rsidRPr="003E07A8" w14:paraId="135249DF" w14:textId="77777777" w:rsidTr="080E0AA0">
        <w:tc>
          <w:tcPr>
            <w:tcW w:w="1095" w:type="dxa"/>
          </w:tcPr>
          <w:p w14:paraId="257599A3" w14:textId="77777777" w:rsidR="008657BE" w:rsidRPr="003E07A8" w:rsidRDefault="008657BE" w:rsidP="009F1DD4">
            <w:pPr>
              <w:pStyle w:val="ListParagraph"/>
              <w:numPr>
                <w:ilvl w:val="0"/>
                <w:numId w:val="2"/>
              </w:numPr>
              <w:tabs>
                <w:tab w:val="left" w:pos="1752"/>
              </w:tabs>
              <w:rPr>
                <w:rFonts w:cstheme="minorHAnsi"/>
              </w:rPr>
            </w:pPr>
          </w:p>
        </w:tc>
        <w:tc>
          <w:tcPr>
            <w:tcW w:w="1155" w:type="dxa"/>
          </w:tcPr>
          <w:p w14:paraId="2B93C7E6" w14:textId="41BA651B" w:rsidR="008657BE" w:rsidRPr="003E07A8" w:rsidRDefault="12C61EBF" w:rsidP="00284850">
            <w:pPr>
              <w:tabs>
                <w:tab w:val="left" w:pos="1752"/>
              </w:tabs>
            </w:pPr>
            <w:r w:rsidRPr="7BB50D03">
              <w:t>05/2025</w:t>
            </w:r>
          </w:p>
        </w:tc>
        <w:tc>
          <w:tcPr>
            <w:tcW w:w="1431" w:type="dxa"/>
          </w:tcPr>
          <w:p w14:paraId="5F68998B" w14:textId="77777777" w:rsidR="008657BE" w:rsidRPr="003E07A8" w:rsidRDefault="008657BE" w:rsidP="00284850">
            <w:pPr>
              <w:tabs>
                <w:tab w:val="left" w:pos="1752"/>
              </w:tabs>
              <w:rPr>
                <w:rFonts w:cstheme="minorHAnsi"/>
              </w:rPr>
            </w:pPr>
          </w:p>
        </w:tc>
        <w:tc>
          <w:tcPr>
            <w:tcW w:w="3180" w:type="dxa"/>
          </w:tcPr>
          <w:p w14:paraId="4AD76547" w14:textId="77777777" w:rsidR="008657BE" w:rsidRPr="003E07A8" w:rsidRDefault="008657BE" w:rsidP="004D533D">
            <w:pPr>
              <w:tabs>
                <w:tab w:val="left" w:pos="1752"/>
              </w:tabs>
              <w:rPr>
                <w:rFonts w:cstheme="minorHAnsi"/>
              </w:rPr>
            </w:pPr>
          </w:p>
        </w:tc>
        <w:tc>
          <w:tcPr>
            <w:tcW w:w="2489" w:type="dxa"/>
          </w:tcPr>
          <w:p w14:paraId="44553154" w14:textId="77777777" w:rsidR="008657BE" w:rsidRPr="003E07A8" w:rsidRDefault="008657BE" w:rsidP="00284850">
            <w:pPr>
              <w:tabs>
                <w:tab w:val="left" w:pos="1752"/>
              </w:tabs>
              <w:rPr>
                <w:rFonts w:cstheme="minorHAnsi"/>
              </w:rPr>
            </w:pPr>
          </w:p>
        </w:tc>
      </w:tr>
      <w:tr w:rsidR="00BF639B" w:rsidRPr="003E07A8" w14:paraId="48B31736" w14:textId="77777777" w:rsidTr="080E0AA0">
        <w:tc>
          <w:tcPr>
            <w:tcW w:w="1095" w:type="dxa"/>
          </w:tcPr>
          <w:p w14:paraId="204A8B19" w14:textId="77777777" w:rsidR="00BF639B" w:rsidRPr="003E07A8" w:rsidRDefault="00BF639B" w:rsidP="009F1DD4">
            <w:pPr>
              <w:pStyle w:val="ListParagraph"/>
              <w:numPr>
                <w:ilvl w:val="0"/>
                <w:numId w:val="2"/>
              </w:numPr>
              <w:tabs>
                <w:tab w:val="left" w:pos="1752"/>
              </w:tabs>
              <w:rPr>
                <w:rFonts w:cstheme="minorHAnsi"/>
              </w:rPr>
            </w:pPr>
          </w:p>
        </w:tc>
        <w:tc>
          <w:tcPr>
            <w:tcW w:w="1155" w:type="dxa"/>
          </w:tcPr>
          <w:p w14:paraId="66C7026A" w14:textId="77777777" w:rsidR="00BF639B" w:rsidRPr="003E07A8" w:rsidRDefault="00BF639B" w:rsidP="00284850">
            <w:pPr>
              <w:tabs>
                <w:tab w:val="left" w:pos="1752"/>
              </w:tabs>
              <w:rPr>
                <w:rFonts w:cstheme="minorHAnsi"/>
              </w:rPr>
            </w:pPr>
          </w:p>
        </w:tc>
        <w:tc>
          <w:tcPr>
            <w:tcW w:w="1431" w:type="dxa"/>
          </w:tcPr>
          <w:p w14:paraId="7BB48F85" w14:textId="77777777" w:rsidR="00BF639B" w:rsidRPr="003E07A8" w:rsidRDefault="00BF639B" w:rsidP="00284850">
            <w:pPr>
              <w:tabs>
                <w:tab w:val="left" w:pos="1752"/>
              </w:tabs>
              <w:rPr>
                <w:rFonts w:cstheme="minorHAnsi"/>
              </w:rPr>
            </w:pPr>
          </w:p>
        </w:tc>
        <w:tc>
          <w:tcPr>
            <w:tcW w:w="3180" w:type="dxa"/>
          </w:tcPr>
          <w:p w14:paraId="58F2DA8D" w14:textId="77777777" w:rsidR="00BF639B" w:rsidRPr="003E07A8" w:rsidRDefault="00BF639B" w:rsidP="004D533D">
            <w:pPr>
              <w:tabs>
                <w:tab w:val="left" w:pos="1752"/>
              </w:tabs>
              <w:rPr>
                <w:rFonts w:cstheme="minorHAnsi"/>
              </w:rPr>
            </w:pPr>
          </w:p>
        </w:tc>
        <w:tc>
          <w:tcPr>
            <w:tcW w:w="2489" w:type="dxa"/>
          </w:tcPr>
          <w:p w14:paraId="77B7292A" w14:textId="77777777" w:rsidR="00BF639B" w:rsidRPr="003E07A8" w:rsidRDefault="00BF639B" w:rsidP="00284850">
            <w:pPr>
              <w:tabs>
                <w:tab w:val="left" w:pos="1752"/>
              </w:tabs>
              <w:rPr>
                <w:rFonts w:cstheme="minorHAnsi"/>
              </w:rPr>
            </w:pPr>
          </w:p>
        </w:tc>
      </w:tr>
    </w:tbl>
    <w:p w14:paraId="32B5C72C" w14:textId="77777777" w:rsidR="002E0636" w:rsidRPr="003E07A8" w:rsidRDefault="002E0636">
      <w:pPr>
        <w:rPr>
          <w:rFonts w:cstheme="minorHAnsi"/>
        </w:rPr>
      </w:pPr>
    </w:p>
    <w:sectPr w:rsidR="002E0636" w:rsidRPr="003E07A8">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E473" w14:textId="77777777" w:rsidR="000E4544" w:rsidRDefault="000E4544" w:rsidP="004B5A8C">
      <w:r>
        <w:separator/>
      </w:r>
    </w:p>
  </w:endnote>
  <w:endnote w:type="continuationSeparator" w:id="0">
    <w:p w14:paraId="5AEE9F5B" w14:textId="77777777" w:rsidR="000E4544" w:rsidRDefault="000E4544" w:rsidP="004B5A8C">
      <w:r>
        <w:continuationSeparator/>
      </w:r>
    </w:p>
  </w:endnote>
  <w:endnote w:type="continuationNotice" w:id="1">
    <w:p w14:paraId="17BA00C7" w14:textId="77777777" w:rsidR="000E4544" w:rsidRDefault="000E4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2C87" w14:textId="07578FA5" w:rsidR="004B5A8C" w:rsidRDefault="2F832BDA">
    <w:pPr>
      <w:pStyle w:val="Footer"/>
    </w:pPr>
    <w:r>
      <w:t>www.uhi.ac.uk</w:t>
    </w:r>
    <w:r w:rsidR="004B4404">
      <w:tab/>
    </w:r>
    <w:r w:rsidR="004B4404">
      <w:ptab w:relativeTo="margin" w:alignment="center" w:leader="none"/>
    </w:r>
    <w:r w:rsidR="004B4404">
      <w:ptab w:relativeTo="margin" w:alignment="right" w:leader="none"/>
    </w:r>
    <w:r>
      <w:t xml:space="preserve">Page </w:t>
    </w:r>
    <w:r w:rsidR="009C18F2" w:rsidRPr="2F832BDA">
      <w:rPr>
        <w:noProof/>
      </w:rPr>
      <w:fldChar w:fldCharType="begin"/>
    </w:r>
    <w:r w:rsidR="009C18F2">
      <w:instrText xml:space="preserve"> </w:instrText>
    </w:r>
    <w:r w:rsidR="00E83BF9">
      <w:instrText>PAGE</w:instrText>
    </w:r>
    <w:r w:rsidR="009C18F2">
      <w:instrText xml:space="preserve"> </w:instrText>
    </w:r>
    <w:r w:rsidR="009C18F2" w:rsidRPr="2F832BDA">
      <w:fldChar w:fldCharType="separate"/>
    </w:r>
    <w:r>
      <w:rPr>
        <w:noProof/>
      </w:rPr>
      <w:t>1</w:t>
    </w:r>
    <w:r w:rsidR="009C18F2" w:rsidRPr="2F832BDA">
      <w:rPr>
        <w:noProof/>
      </w:rPr>
      <w:fldChar w:fldCharType="end"/>
    </w:r>
    <w:r>
      <w:t xml:space="preserve"> of </w:t>
    </w:r>
    <w:r w:rsidR="00E83BF9" w:rsidRPr="2F832BDA">
      <w:rPr>
        <w:noProof/>
      </w:rPr>
      <w:fldChar w:fldCharType="begin"/>
    </w:r>
    <w:r w:rsidR="00E83BF9">
      <w:instrText xml:space="preserve"> NUMPAGES  </w:instrText>
    </w:r>
    <w:r w:rsidR="00E83BF9" w:rsidRPr="2F832BDA">
      <w:fldChar w:fldCharType="separate"/>
    </w:r>
    <w:r>
      <w:rPr>
        <w:noProof/>
      </w:rPr>
      <w:t>4</w:t>
    </w:r>
    <w:r w:rsidR="00E83BF9" w:rsidRPr="2F832B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3601" w14:textId="77777777" w:rsidR="000E4544" w:rsidRDefault="000E4544" w:rsidP="004B5A8C">
      <w:r>
        <w:separator/>
      </w:r>
    </w:p>
  </w:footnote>
  <w:footnote w:type="continuationSeparator" w:id="0">
    <w:p w14:paraId="7F233E9F" w14:textId="77777777" w:rsidR="000E4544" w:rsidRDefault="000E4544" w:rsidP="004B5A8C">
      <w:r>
        <w:continuationSeparator/>
      </w:r>
    </w:p>
  </w:footnote>
  <w:footnote w:type="continuationNotice" w:id="1">
    <w:p w14:paraId="0A0DF69E" w14:textId="77777777" w:rsidR="000E4544" w:rsidRDefault="000E4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832BDA" w14:paraId="0CD34DFA" w14:textId="77777777" w:rsidTr="2F832BDA">
      <w:trPr>
        <w:trHeight w:val="300"/>
      </w:trPr>
      <w:tc>
        <w:tcPr>
          <w:tcW w:w="3120" w:type="dxa"/>
        </w:tcPr>
        <w:p w14:paraId="24D0822B" w14:textId="198F6263" w:rsidR="2F832BDA" w:rsidRDefault="2F832BDA" w:rsidP="2F832BDA">
          <w:pPr>
            <w:pStyle w:val="Header"/>
            <w:ind w:left="-115"/>
          </w:pPr>
        </w:p>
      </w:tc>
      <w:tc>
        <w:tcPr>
          <w:tcW w:w="3120" w:type="dxa"/>
        </w:tcPr>
        <w:p w14:paraId="7724793D" w14:textId="45B06A86" w:rsidR="2F832BDA" w:rsidRDefault="2F832BDA" w:rsidP="2F832BDA">
          <w:pPr>
            <w:pStyle w:val="Header"/>
            <w:jc w:val="center"/>
          </w:pPr>
        </w:p>
      </w:tc>
      <w:tc>
        <w:tcPr>
          <w:tcW w:w="3120" w:type="dxa"/>
        </w:tcPr>
        <w:p w14:paraId="641FB2E3" w14:textId="4C1170F2" w:rsidR="2F832BDA" w:rsidRDefault="2F832BDA" w:rsidP="2F832BDA">
          <w:pPr>
            <w:pStyle w:val="Header"/>
            <w:ind w:right="-115"/>
            <w:jc w:val="right"/>
          </w:pPr>
        </w:p>
      </w:tc>
    </w:tr>
  </w:tbl>
  <w:p w14:paraId="62331170" w14:textId="3D510B92" w:rsidR="2F832BDA" w:rsidRDefault="2F832BDA" w:rsidP="2F832BDA">
    <w:pPr>
      <w:pStyle w:val="Header"/>
    </w:pPr>
  </w:p>
</w:hdr>
</file>

<file path=word/intelligence2.xml><?xml version="1.0" encoding="utf-8"?>
<int2:intelligence xmlns:int2="http://schemas.microsoft.com/office/intelligence/2020/intelligence" xmlns:oel="http://schemas.microsoft.com/office/2019/extlst">
  <int2:observations>
    <int2:textHash int2:hashCode="nESO5CQ//UFxOy" int2:id="C9yeRa6a">
      <int2:state int2:value="Rejected" int2:type="AugLoop_Text_Critique"/>
    </int2:textHash>
    <int2:textHash int2:hashCode="edQaR+j+xVhWpq" int2:id="Gk1I6CuH">
      <int2:state int2:value="Rejected" int2:type="AugLoop_Text_Critique"/>
    </int2:textHash>
    <int2:textHash int2:hashCode="o+CQhDxFYKBdn7" int2:id="MY6F133v">
      <int2:state int2:value="Rejected" int2:type="AugLoop_Text_Critique"/>
    </int2:textHash>
    <int2:textHash int2:hashCode="nRSox3TdiEm2GZ" int2:id="afS9N9XI">
      <int2:state int2:value="Rejected" int2:type="AugLoop_Text_Critique"/>
    </int2:textHash>
    <int2:textHash int2:hashCode="hN6B5b8f/AaH/i" int2:id="p76gyteQ">
      <int2:state int2:value="Rejected" int2:type="AugLoop_Text_Critique"/>
    </int2:textHash>
    <int2:textHash int2:hashCode="UuEgcJB2Ztsqaj" int2:id="u2qPHfPh">
      <int2:state int2:value="Rejected" int2:type="AugLoop_Text_Critique"/>
    </int2:textHash>
    <int2:textHash int2:hashCode="ECXyG0Yf84+QG6" int2:id="w1r40ODY">
      <int2:state int2:value="Rejected" int2:type="AugLoop_Text_Critique"/>
    </int2:textHash>
    <int2:bookmark int2:bookmarkName="_Int_E9kxbs7t" int2:invalidationBookmarkName="" int2:hashCode="wYBAQbIVzVCihN" int2:id="6tdlOlvV">
      <int2:state int2:value="Rejected" int2:type="AugLoop_Text_Critique"/>
    </int2:bookmark>
    <int2:bookmark int2:bookmarkName="_Int_tek6aGA0" int2:invalidationBookmarkName="" int2:hashCode="2CdcmKo5v0x8IQ" int2:id="SZYmL1zJ">
      <int2:state int2:value="Rejected" int2:type="AugLoop_Text_Critique"/>
    </int2:bookmark>
    <int2:bookmark int2:bookmarkName="_Int_I0pv1xLz" int2:invalidationBookmarkName="" int2:hashCode="RhSMw7TSs6yAc/" int2:id="jnKlAVx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0F6"/>
    <w:multiLevelType w:val="multilevel"/>
    <w:tmpl w:val="C4D47814"/>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B2106C"/>
    <w:multiLevelType w:val="multilevel"/>
    <w:tmpl w:val="D0C251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8CC594D"/>
    <w:multiLevelType w:val="hybridMultilevel"/>
    <w:tmpl w:val="4D10F118"/>
    <w:lvl w:ilvl="0" w:tplc="7ACA3E64">
      <w:start w:val="9"/>
      <w:numFmt w:val="bullet"/>
      <w:lvlText w:val="-"/>
      <w:lvlJc w:val="left"/>
      <w:pPr>
        <w:ind w:left="500" w:hanging="361"/>
      </w:pPr>
      <w:rPr>
        <w:rFonts w:ascii="Calibri" w:eastAsiaTheme="minorEastAsia" w:hAnsi="Calibri" w:cs="Calibri" w:hint="default"/>
        <w:b w:val="0"/>
        <w:color w:val="auto"/>
        <w:sz w:val="22"/>
        <w:szCs w:val="22"/>
        <w:u w:val="none"/>
      </w:rPr>
    </w:lvl>
    <w:lvl w:ilvl="1" w:tplc="F1747464">
      <w:start w:val="1"/>
      <w:numFmt w:val="bullet"/>
      <w:lvlText w:val="•"/>
      <w:lvlJc w:val="left"/>
      <w:pPr>
        <w:ind w:left="1381" w:hanging="361"/>
      </w:pPr>
      <w:rPr>
        <w:rFonts w:hint="default"/>
      </w:rPr>
    </w:lvl>
    <w:lvl w:ilvl="2" w:tplc="C160FAEC">
      <w:start w:val="1"/>
      <w:numFmt w:val="bullet"/>
      <w:lvlText w:val="•"/>
      <w:lvlJc w:val="left"/>
      <w:pPr>
        <w:ind w:left="2262" w:hanging="361"/>
      </w:pPr>
      <w:rPr>
        <w:rFonts w:hint="default"/>
      </w:rPr>
    </w:lvl>
    <w:lvl w:ilvl="3" w:tplc="BEF8DEF2">
      <w:start w:val="1"/>
      <w:numFmt w:val="bullet"/>
      <w:lvlText w:val="•"/>
      <w:lvlJc w:val="left"/>
      <w:pPr>
        <w:ind w:left="3143" w:hanging="361"/>
      </w:pPr>
      <w:rPr>
        <w:rFonts w:hint="default"/>
      </w:rPr>
    </w:lvl>
    <w:lvl w:ilvl="4" w:tplc="6DF862B8">
      <w:start w:val="1"/>
      <w:numFmt w:val="bullet"/>
      <w:lvlText w:val="•"/>
      <w:lvlJc w:val="left"/>
      <w:pPr>
        <w:ind w:left="4024" w:hanging="361"/>
      </w:pPr>
      <w:rPr>
        <w:rFonts w:hint="default"/>
      </w:rPr>
    </w:lvl>
    <w:lvl w:ilvl="5" w:tplc="CD107180">
      <w:start w:val="1"/>
      <w:numFmt w:val="bullet"/>
      <w:lvlText w:val="•"/>
      <w:lvlJc w:val="left"/>
      <w:pPr>
        <w:ind w:left="4905" w:hanging="361"/>
      </w:pPr>
      <w:rPr>
        <w:rFonts w:hint="default"/>
      </w:rPr>
    </w:lvl>
    <w:lvl w:ilvl="6" w:tplc="BB4CD066">
      <w:start w:val="1"/>
      <w:numFmt w:val="bullet"/>
      <w:lvlText w:val="•"/>
      <w:lvlJc w:val="left"/>
      <w:pPr>
        <w:ind w:left="5786" w:hanging="361"/>
      </w:pPr>
      <w:rPr>
        <w:rFonts w:hint="default"/>
      </w:rPr>
    </w:lvl>
    <w:lvl w:ilvl="7" w:tplc="60946DEC">
      <w:start w:val="1"/>
      <w:numFmt w:val="bullet"/>
      <w:lvlText w:val="•"/>
      <w:lvlJc w:val="left"/>
      <w:pPr>
        <w:ind w:left="6667" w:hanging="361"/>
      </w:pPr>
      <w:rPr>
        <w:rFonts w:hint="default"/>
      </w:rPr>
    </w:lvl>
    <w:lvl w:ilvl="8" w:tplc="50C88D1C">
      <w:start w:val="1"/>
      <w:numFmt w:val="bullet"/>
      <w:lvlText w:val="•"/>
      <w:lvlJc w:val="left"/>
      <w:pPr>
        <w:ind w:left="7549" w:hanging="361"/>
      </w:pPr>
      <w:rPr>
        <w:rFonts w:hint="default"/>
      </w:rPr>
    </w:lvl>
  </w:abstractNum>
  <w:abstractNum w:abstractNumId="3" w15:restartNumberingAfterBreak="0">
    <w:nsid w:val="297B17BF"/>
    <w:multiLevelType w:val="hybridMultilevel"/>
    <w:tmpl w:val="563471E0"/>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4E902249"/>
    <w:multiLevelType w:val="multilevel"/>
    <w:tmpl w:val="FE2A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104EFE"/>
    <w:multiLevelType w:val="hybridMultilevel"/>
    <w:tmpl w:val="77B27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6048B"/>
    <w:multiLevelType w:val="hybridMultilevel"/>
    <w:tmpl w:val="3AB834B0"/>
    <w:lvl w:ilvl="0" w:tplc="3C3674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5569A"/>
    <w:multiLevelType w:val="multilevel"/>
    <w:tmpl w:val="404AC20E"/>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3EF70A4"/>
    <w:multiLevelType w:val="multilevel"/>
    <w:tmpl w:val="08200F64"/>
    <w:lvl w:ilvl="0">
      <w:start w:val="4"/>
      <w:numFmt w:val="decimal"/>
      <w:lvlText w:val="%1."/>
      <w:lvlJc w:val="left"/>
      <w:pPr>
        <w:ind w:left="560" w:hanging="560"/>
      </w:pPr>
      <w:rPr>
        <w:rFonts w:hint="default"/>
      </w:rPr>
    </w:lvl>
    <w:lvl w:ilvl="1">
      <w:start w:val="4"/>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619605207">
    <w:abstractNumId w:val="1"/>
  </w:num>
  <w:num w:numId="2" w16cid:durableId="170919091">
    <w:abstractNumId w:val="6"/>
  </w:num>
  <w:num w:numId="3" w16cid:durableId="496723823">
    <w:abstractNumId w:val="7"/>
  </w:num>
  <w:num w:numId="4" w16cid:durableId="1687710292">
    <w:abstractNumId w:val="4"/>
  </w:num>
  <w:num w:numId="5" w16cid:durableId="318923429">
    <w:abstractNumId w:val="3"/>
  </w:num>
  <w:num w:numId="6" w16cid:durableId="905921662">
    <w:abstractNumId w:val="2"/>
  </w:num>
  <w:num w:numId="7" w16cid:durableId="150219413">
    <w:abstractNumId w:val="5"/>
  </w:num>
  <w:num w:numId="8" w16cid:durableId="295575568">
    <w:abstractNumId w:val="0"/>
  </w:num>
  <w:num w:numId="9" w16cid:durableId="1847018913">
    <w:abstractNumId w:val="1"/>
    <w:lvlOverride w:ilvl="0">
      <w:startOverride w:val="4"/>
    </w:lvlOverride>
    <w:lvlOverride w:ilvl="1">
      <w:startOverride w:val="5"/>
    </w:lvlOverride>
  </w:num>
  <w:num w:numId="10" w16cid:durableId="206510500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5337C1"/>
    <w:rsid w:val="00004F00"/>
    <w:rsid w:val="00012188"/>
    <w:rsid w:val="0001522E"/>
    <w:rsid w:val="00016C08"/>
    <w:rsid w:val="00017367"/>
    <w:rsid w:val="00023C62"/>
    <w:rsid w:val="00024B99"/>
    <w:rsid w:val="00025400"/>
    <w:rsid w:val="000308B2"/>
    <w:rsid w:val="0003323A"/>
    <w:rsid w:val="00033F1D"/>
    <w:rsid w:val="00037785"/>
    <w:rsid w:val="00040701"/>
    <w:rsid w:val="00043A94"/>
    <w:rsid w:val="00051068"/>
    <w:rsid w:val="000511C5"/>
    <w:rsid w:val="0005166F"/>
    <w:rsid w:val="0005415B"/>
    <w:rsid w:val="00055BA6"/>
    <w:rsid w:val="00055C07"/>
    <w:rsid w:val="00055CB2"/>
    <w:rsid w:val="00056423"/>
    <w:rsid w:val="00056BF6"/>
    <w:rsid w:val="00056D4D"/>
    <w:rsid w:val="000570F2"/>
    <w:rsid w:val="00057BCE"/>
    <w:rsid w:val="00062396"/>
    <w:rsid w:val="00062512"/>
    <w:rsid w:val="00063004"/>
    <w:rsid w:val="00065003"/>
    <w:rsid w:val="00066169"/>
    <w:rsid w:val="00067803"/>
    <w:rsid w:val="00070393"/>
    <w:rsid w:val="00071D9A"/>
    <w:rsid w:val="000723D0"/>
    <w:rsid w:val="000739F5"/>
    <w:rsid w:val="000764B4"/>
    <w:rsid w:val="00081142"/>
    <w:rsid w:val="00081E7A"/>
    <w:rsid w:val="000833E7"/>
    <w:rsid w:val="000856B2"/>
    <w:rsid w:val="00090553"/>
    <w:rsid w:val="00090563"/>
    <w:rsid w:val="00090745"/>
    <w:rsid w:val="00091293"/>
    <w:rsid w:val="000913AE"/>
    <w:rsid w:val="0009279F"/>
    <w:rsid w:val="00094422"/>
    <w:rsid w:val="00095EC6"/>
    <w:rsid w:val="00097630"/>
    <w:rsid w:val="00097A42"/>
    <w:rsid w:val="000A0093"/>
    <w:rsid w:val="000A096B"/>
    <w:rsid w:val="000A32AE"/>
    <w:rsid w:val="000A6B31"/>
    <w:rsid w:val="000A7033"/>
    <w:rsid w:val="000A7B3F"/>
    <w:rsid w:val="000B01F6"/>
    <w:rsid w:val="000B0E2D"/>
    <w:rsid w:val="000B28B5"/>
    <w:rsid w:val="000B29EE"/>
    <w:rsid w:val="000B2EE2"/>
    <w:rsid w:val="000B3283"/>
    <w:rsid w:val="000B5CE1"/>
    <w:rsid w:val="000B7D06"/>
    <w:rsid w:val="000B7FF1"/>
    <w:rsid w:val="000C1B57"/>
    <w:rsid w:val="000C43AE"/>
    <w:rsid w:val="000C71AF"/>
    <w:rsid w:val="000C7B7A"/>
    <w:rsid w:val="000C7FEE"/>
    <w:rsid w:val="000D0536"/>
    <w:rsid w:val="000D1A47"/>
    <w:rsid w:val="000D1B4D"/>
    <w:rsid w:val="000D1CC5"/>
    <w:rsid w:val="000D21BA"/>
    <w:rsid w:val="000D3EFB"/>
    <w:rsid w:val="000D6F05"/>
    <w:rsid w:val="000E0A82"/>
    <w:rsid w:val="000E0F8E"/>
    <w:rsid w:val="000E2503"/>
    <w:rsid w:val="000E4544"/>
    <w:rsid w:val="000E63CF"/>
    <w:rsid w:val="000E6DAD"/>
    <w:rsid w:val="000F1E83"/>
    <w:rsid w:val="000F3C5D"/>
    <w:rsid w:val="000F481E"/>
    <w:rsid w:val="00101C7D"/>
    <w:rsid w:val="00104650"/>
    <w:rsid w:val="0010581C"/>
    <w:rsid w:val="00105BEF"/>
    <w:rsid w:val="00107636"/>
    <w:rsid w:val="0011003E"/>
    <w:rsid w:val="00112370"/>
    <w:rsid w:val="00113E04"/>
    <w:rsid w:val="00115455"/>
    <w:rsid w:val="001208C0"/>
    <w:rsid w:val="001218FA"/>
    <w:rsid w:val="00123704"/>
    <w:rsid w:val="001244D0"/>
    <w:rsid w:val="00126715"/>
    <w:rsid w:val="001304F6"/>
    <w:rsid w:val="0013110D"/>
    <w:rsid w:val="00131C21"/>
    <w:rsid w:val="00131C4A"/>
    <w:rsid w:val="00134939"/>
    <w:rsid w:val="0013634A"/>
    <w:rsid w:val="00137FCC"/>
    <w:rsid w:val="00140C2F"/>
    <w:rsid w:val="00140EC1"/>
    <w:rsid w:val="0014122F"/>
    <w:rsid w:val="001416BB"/>
    <w:rsid w:val="001466E1"/>
    <w:rsid w:val="00147A87"/>
    <w:rsid w:val="00150297"/>
    <w:rsid w:val="00150CDA"/>
    <w:rsid w:val="00151D6C"/>
    <w:rsid w:val="001531A5"/>
    <w:rsid w:val="0015336E"/>
    <w:rsid w:val="001569EE"/>
    <w:rsid w:val="00156A24"/>
    <w:rsid w:val="0015728C"/>
    <w:rsid w:val="00164545"/>
    <w:rsid w:val="00165980"/>
    <w:rsid w:val="0017062F"/>
    <w:rsid w:val="001712DA"/>
    <w:rsid w:val="00171D98"/>
    <w:rsid w:val="00172F2E"/>
    <w:rsid w:val="00174E10"/>
    <w:rsid w:val="00177A8D"/>
    <w:rsid w:val="00180271"/>
    <w:rsid w:val="00181677"/>
    <w:rsid w:val="0018219D"/>
    <w:rsid w:val="00182A91"/>
    <w:rsid w:val="001830E8"/>
    <w:rsid w:val="00183E93"/>
    <w:rsid w:val="0018595C"/>
    <w:rsid w:val="00185F98"/>
    <w:rsid w:val="00186280"/>
    <w:rsid w:val="0018672E"/>
    <w:rsid w:val="00186CF0"/>
    <w:rsid w:val="001918F7"/>
    <w:rsid w:val="001A0BAC"/>
    <w:rsid w:val="001A0E5A"/>
    <w:rsid w:val="001A1A67"/>
    <w:rsid w:val="001A23DD"/>
    <w:rsid w:val="001A2D81"/>
    <w:rsid w:val="001A3BB9"/>
    <w:rsid w:val="001A4516"/>
    <w:rsid w:val="001A5D31"/>
    <w:rsid w:val="001A60D3"/>
    <w:rsid w:val="001B0682"/>
    <w:rsid w:val="001B4667"/>
    <w:rsid w:val="001B468C"/>
    <w:rsid w:val="001B6231"/>
    <w:rsid w:val="001B6F48"/>
    <w:rsid w:val="001B70FC"/>
    <w:rsid w:val="001C0050"/>
    <w:rsid w:val="001C1D38"/>
    <w:rsid w:val="001C5EA4"/>
    <w:rsid w:val="001D13F5"/>
    <w:rsid w:val="001D16EC"/>
    <w:rsid w:val="001D65A9"/>
    <w:rsid w:val="001D6753"/>
    <w:rsid w:val="001E08FC"/>
    <w:rsid w:val="001E116F"/>
    <w:rsid w:val="001E1B99"/>
    <w:rsid w:val="001E5AFA"/>
    <w:rsid w:val="001E6AD3"/>
    <w:rsid w:val="001E70EB"/>
    <w:rsid w:val="001E7794"/>
    <w:rsid w:val="001F023C"/>
    <w:rsid w:val="001F08E5"/>
    <w:rsid w:val="001F0A5E"/>
    <w:rsid w:val="001F2141"/>
    <w:rsid w:val="001F3FAA"/>
    <w:rsid w:val="001F4EF6"/>
    <w:rsid w:val="001F7C57"/>
    <w:rsid w:val="00200A78"/>
    <w:rsid w:val="00200C7A"/>
    <w:rsid w:val="002011B1"/>
    <w:rsid w:val="0020403C"/>
    <w:rsid w:val="00206BC7"/>
    <w:rsid w:val="00207065"/>
    <w:rsid w:val="0020706D"/>
    <w:rsid w:val="002077E8"/>
    <w:rsid w:val="00212D91"/>
    <w:rsid w:val="00215AD7"/>
    <w:rsid w:val="00220AB9"/>
    <w:rsid w:val="00221407"/>
    <w:rsid w:val="00221BBE"/>
    <w:rsid w:val="00222B19"/>
    <w:rsid w:val="00223E42"/>
    <w:rsid w:val="00224E7E"/>
    <w:rsid w:val="00225429"/>
    <w:rsid w:val="002276D3"/>
    <w:rsid w:val="00232BF6"/>
    <w:rsid w:val="002340D4"/>
    <w:rsid w:val="002348D4"/>
    <w:rsid w:val="00235CC0"/>
    <w:rsid w:val="00236A82"/>
    <w:rsid w:val="00237FBC"/>
    <w:rsid w:val="0024146C"/>
    <w:rsid w:val="00243864"/>
    <w:rsid w:val="0024497B"/>
    <w:rsid w:val="002463D2"/>
    <w:rsid w:val="00247F2A"/>
    <w:rsid w:val="00251148"/>
    <w:rsid w:val="00251B11"/>
    <w:rsid w:val="002538A6"/>
    <w:rsid w:val="00255306"/>
    <w:rsid w:val="002555A8"/>
    <w:rsid w:val="00256068"/>
    <w:rsid w:val="00257C33"/>
    <w:rsid w:val="00260C2C"/>
    <w:rsid w:val="00260F0B"/>
    <w:rsid w:val="00261C70"/>
    <w:rsid w:val="00261E58"/>
    <w:rsid w:val="00263757"/>
    <w:rsid w:val="002641E7"/>
    <w:rsid w:val="00264539"/>
    <w:rsid w:val="002645AB"/>
    <w:rsid w:val="0026464C"/>
    <w:rsid w:val="002658A4"/>
    <w:rsid w:val="00270220"/>
    <w:rsid w:val="0027022B"/>
    <w:rsid w:val="0027424D"/>
    <w:rsid w:val="002755E7"/>
    <w:rsid w:val="00275EEC"/>
    <w:rsid w:val="00280302"/>
    <w:rsid w:val="00280D79"/>
    <w:rsid w:val="00280DF6"/>
    <w:rsid w:val="002814C8"/>
    <w:rsid w:val="00282176"/>
    <w:rsid w:val="002831DE"/>
    <w:rsid w:val="00283719"/>
    <w:rsid w:val="00284850"/>
    <w:rsid w:val="00284928"/>
    <w:rsid w:val="00284CE4"/>
    <w:rsid w:val="00284DED"/>
    <w:rsid w:val="00285016"/>
    <w:rsid w:val="00285903"/>
    <w:rsid w:val="002943BF"/>
    <w:rsid w:val="00294FEA"/>
    <w:rsid w:val="0029624A"/>
    <w:rsid w:val="00296F83"/>
    <w:rsid w:val="00297574"/>
    <w:rsid w:val="002A1180"/>
    <w:rsid w:val="002A127B"/>
    <w:rsid w:val="002A418D"/>
    <w:rsid w:val="002A5695"/>
    <w:rsid w:val="002A5C08"/>
    <w:rsid w:val="002A7B54"/>
    <w:rsid w:val="002A7B56"/>
    <w:rsid w:val="002B072E"/>
    <w:rsid w:val="002B1EE4"/>
    <w:rsid w:val="002B53E5"/>
    <w:rsid w:val="002B60F0"/>
    <w:rsid w:val="002C04B2"/>
    <w:rsid w:val="002C1256"/>
    <w:rsid w:val="002C45BD"/>
    <w:rsid w:val="002C501D"/>
    <w:rsid w:val="002C52CF"/>
    <w:rsid w:val="002C5D87"/>
    <w:rsid w:val="002C69C0"/>
    <w:rsid w:val="002C6BC2"/>
    <w:rsid w:val="002D1123"/>
    <w:rsid w:val="002D387C"/>
    <w:rsid w:val="002E0636"/>
    <w:rsid w:val="002E1E1B"/>
    <w:rsid w:val="002E1E71"/>
    <w:rsid w:val="002E5F04"/>
    <w:rsid w:val="002E6405"/>
    <w:rsid w:val="002E6E97"/>
    <w:rsid w:val="002E7922"/>
    <w:rsid w:val="002F0333"/>
    <w:rsid w:val="002F417B"/>
    <w:rsid w:val="002F4D22"/>
    <w:rsid w:val="002F59E9"/>
    <w:rsid w:val="002F6671"/>
    <w:rsid w:val="003012E7"/>
    <w:rsid w:val="00301EF8"/>
    <w:rsid w:val="00304ED0"/>
    <w:rsid w:val="0030621E"/>
    <w:rsid w:val="00307986"/>
    <w:rsid w:val="00315974"/>
    <w:rsid w:val="00315CAC"/>
    <w:rsid w:val="00316B71"/>
    <w:rsid w:val="00317BD6"/>
    <w:rsid w:val="003208CD"/>
    <w:rsid w:val="00322564"/>
    <w:rsid w:val="003250BE"/>
    <w:rsid w:val="00325529"/>
    <w:rsid w:val="003255B3"/>
    <w:rsid w:val="00326437"/>
    <w:rsid w:val="00330F4A"/>
    <w:rsid w:val="00331370"/>
    <w:rsid w:val="0033158A"/>
    <w:rsid w:val="003317A9"/>
    <w:rsid w:val="003326D7"/>
    <w:rsid w:val="0033282C"/>
    <w:rsid w:val="003329BC"/>
    <w:rsid w:val="00334278"/>
    <w:rsid w:val="00337CFF"/>
    <w:rsid w:val="00342D18"/>
    <w:rsid w:val="003448E2"/>
    <w:rsid w:val="00344A71"/>
    <w:rsid w:val="003450B7"/>
    <w:rsid w:val="00345A2F"/>
    <w:rsid w:val="00346794"/>
    <w:rsid w:val="00346B20"/>
    <w:rsid w:val="00346D6D"/>
    <w:rsid w:val="00346F42"/>
    <w:rsid w:val="00347DD0"/>
    <w:rsid w:val="00347E9E"/>
    <w:rsid w:val="0035091E"/>
    <w:rsid w:val="00351637"/>
    <w:rsid w:val="003559C2"/>
    <w:rsid w:val="00355EB8"/>
    <w:rsid w:val="0036179C"/>
    <w:rsid w:val="00362041"/>
    <w:rsid w:val="00362103"/>
    <w:rsid w:val="00372DC0"/>
    <w:rsid w:val="00374FDA"/>
    <w:rsid w:val="0037524C"/>
    <w:rsid w:val="00380301"/>
    <w:rsid w:val="0038224D"/>
    <w:rsid w:val="003823DA"/>
    <w:rsid w:val="0038362D"/>
    <w:rsid w:val="00385D12"/>
    <w:rsid w:val="003872E6"/>
    <w:rsid w:val="003937C2"/>
    <w:rsid w:val="0039535B"/>
    <w:rsid w:val="003A05F9"/>
    <w:rsid w:val="003A3E90"/>
    <w:rsid w:val="003A5683"/>
    <w:rsid w:val="003A5ACB"/>
    <w:rsid w:val="003A5B36"/>
    <w:rsid w:val="003A7696"/>
    <w:rsid w:val="003A7913"/>
    <w:rsid w:val="003B2C4A"/>
    <w:rsid w:val="003B31D0"/>
    <w:rsid w:val="003B3229"/>
    <w:rsid w:val="003C211C"/>
    <w:rsid w:val="003C2FC7"/>
    <w:rsid w:val="003C3161"/>
    <w:rsid w:val="003C386E"/>
    <w:rsid w:val="003C393A"/>
    <w:rsid w:val="003C3FE1"/>
    <w:rsid w:val="003C5A20"/>
    <w:rsid w:val="003C6927"/>
    <w:rsid w:val="003C6F0C"/>
    <w:rsid w:val="003D0ABC"/>
    <w:rsid w:val="003D1355"/>
    <w:rsid w:val="003D35C7"/>
    <w:rsid w:val="003D5410"/>
    <w:rsid w:val="003D579A"/>
    <w:rsid w:val="003D68DF"/>
    <w:rsid w:val="003E07A8"/>
    <w:rsid w:val="003E11D1"/>
    <w:rsid w:val="003E1B7F"/>
    <w:rsid w:val="003E3FF2"/>
    <w:rsid w:val="003E4A56"/>
    <w:rsid w:val="003E57F4"/>
    <w:rsid w:val="003E687D"/>
    <w:rsid w:val="003E71AE"/>
    <w:rsid w:val="003F05A3"/>
    <w:rsid w:val="003F11CC"/>
    <w:rsid w:val="003F183F"/>
    <w:rsid w:val="003F2ADB"/>
    <w:rsid w:val="003F30F8"/>
    <w:rsid w:val="003F375B"/>
    <w:rsid w:val="003F3BC9"/>
    <w:rsid w:val="003F4D1B"/>
    <w:rsid w:val="003F5F61"/>
    <w:rsid w:val="003F73AE"/>
    <w:rsid w:val="00400676"/>
    <w:rsid w:val="00401AC1"/>
    <w:rsid w:val="004062AE"/>
    <w:rsid w:val="00415262"/>
    <w:rsid w:val="00416E12"/>
    <w:rsid w:val="00422C64"/>
    <w:rsid w:val="00424F80"/>
    <w:rsid w:val="004274D7"/>
    <w:rsid w:val="00434E35"/>
    <w:rsid w:val="00435547"/>
    <w:rsid w:val="00435730"/>
    <w:rsid w:val="00436784"/>
    <w:rsid w:val="00436B9C"/>
    <w:rsid w:val="004407F5"/>
    <w:rsid w:val="00441B04"/>
    <w:rsid w:val="00443EB9"/>
    <w:rsid w:val="004444D8"/>
    <w:rsid w:val="00444628"/>
    <w:rsid w:val="00444E4C"/>
    <w:rsid w:val="004457CB"/>
    <w:rsid w:val="00451D0C"/>
    <w:rsid w:val="004527D8"/>
    <w:rsid w:val="00453E50"/>
    <w:rsid w:val="00455286"/>
    <w:rsid w:val="004564AF"/>
    <w:rsid w:val="00457B46"/>
    <w:rsid w:val="004602FE"/>
    <w:rsid w:val="00460381"/>
    <w:rsid w:val="0046174D"/>
    <w:rsid w:val="00462C31"/>
    <w:rsid w:val="00463071"/>
    <w:rsid w:val="00463F8D"/>
    <w:rsid w:val="00466776"/>
    <w:rsid w:val="004668ED"/>
    <w:rsid w:val="00471F1E"/>
    <w:rsid w:val="00472671"/>
    <w:rsid w:val="0047280E"/>
    <w:rsid w:val="00473218"/>
    <w:rsid w:val="00476F14"/>
    <w:rsid w:val="0048081E"/>
    <w:rsid w:val="0048162D"/>
    <w:rsid w:val="00483DB0"/>
    <w:rsid w:val="00484F9F"/>
    <w:rsid w:val="004851AF"/>
    <w:rsid w:val="004852F9"/>
    <w:rsid w:val="004855FA"/>
    <w:rsid w:val="004863CE"/>
    <w:rsid w:val="00487773"/>
    <w:rsid w:val="00490B64"/>
    <w:rsid w:val="00492AE8"/>
    <w:rsid w:val="0049319B"/>
    <w:rsid w:val="004932FC"/>
    <w:rsid w:val="00493C9E"/>
    <w:rsid w:val="0049521D"/>
    <w:rsid w:val="00496D08"/>
    <w:rsid w:val="004A0A6E"/>
    <w:rsid w:val="004A17AF"/>
    <w:rsid w:val="004A2485"/>
    <w:rsid w:val="004A26B0"/>
    <w:rsid w:val="004A3409"/>
    <w:rsid w:val="004A4B25"/>
    <w:rsid w:val="004A4CC3"/>
    <w:rsid w:val="004A656B"/>
    <w:rsid w:val="004A6E42"/>
    <w:rsid w:val="004B156A"/>
    <w:rsid w:val="004B2E63"/>
    <w:rsid w:val="004B4165"/>
    <w:rsid w:val="004B4404"/>
    <w:rsid w:val="004B4410"/>
    <w:rsid w:val="004B5A8C"/>
    <w:rsid w:val="004B7A37"/>
    <w:rsid w:val="004C07A3"/>
    <w:rsid w:val="004C0A8E"/>
    <w:rsid w:val="004C0E7B"/>
    <w:rsid w:val="004C11DA"/>
    <w:rsid w:val="004C1A35"/>
    <w:rsid w:val="004C424A"/>
    <w:rsid w:val="004C55A2"/>
    <w:rsid w:val="004C77A8"/>
    <w:rsid w:val="004C77DF"/>
    <w:rsid w:val="004D12F3"/>
    <w:rsid w:val="004D15C1"/>
    <w:rsid w:val="004D1E55"/>
    <w:rsid w:val="004D309D"/>
    <w:rsid w:val="004D46C1"/>
    <w:rsid w:val="004D533D"/>
    <w:rsid w:val="004D5A24"/>
    <w:rsid w:val="004D6263"/>
    <w:rsid w:val="004D6627"/>
    <w:rsid w:val="004D6ADA"/>
    <w:rsid w:val="004D7B98"/>
    <w:rsid w:val="004E06D5"/>
    <w:rsid w:val="004E2FDC"/>
    <w:rsid w:val="004E3C81"/>
    <w:rsid w:val="004E44F8"/>
    <w:rsid w:val="004E637D"/>
    <w:rsid w:val="004E75C7"/>
    <w:rsid w:val="004E7EAD"/>
    <w:rsid w:val="004F1810"/>
    <w:rsid w:val="004F2462"/>
    <w:rsid w:val="004F3949"/>
    <w:rsid w:val="004F6117"/>
    <w:rsid w:val="004F64B7"/>
    <w:rsid w:val="004F6523"/>
    <w:rsid w:val="004F750F"/>
    <w:rsid w:val="0050001B"/>
    <w:rsid w:val="0050028F"/>
    <w:rsid w:val="005011C4"/>
    <w:rsid w:val="0050335E"/>
    <w:rsid w:val="00505CDF"/>
    <w:rsid w:val="005068CC"/>
    <w:rsid w:val="005100B3"/>
    <w:rsid w:val="0051384D"/>
    <w:rsid w:val="005142F9"/>
    <w:rsid w:val="005146A1"/>
    <w:rsid w:val="0051556E"/>
    <w:rsid w:val="005165E0"/>
    <w:rsid w:val="00520B5C"/>
    <w:rsid w:val="00523B87"/>
    <w:rsid w:val="00525BC3"/>
    <w:rsid w:val="0053022E"/>
    <w:rsid w:val="00530F03"/>
    <w:rsid w:val="005314B4"/>
    <w:rsid w:val="00531BC9"/>
    <w:rsid w:val="005321DD"/>
    <w:rsid w:val="00533637"/>
    <w:rsid w:val="00533E61"/>
    <w:rsid w:val="0054053D"/>
    <w:rsid w:val="00540FDE"/>
    <w:rsid w:val="00542FDC"/>
    <w:rsid w:val="00544026"/>
    <w:rsid w:val="005450AE"/>
    <w:rsid w:val="00545E54"/>
    <w:rsid w:val="00547C4A"/>
    <w:rsid w:val="00553327"/>
    <w:rsid w:val="00554C53"/>
    <w:rsid w:val="00557E15"/>
    <w:rsid w:val="00560F8B"/>
    <w:rsid w:val="00562BC7"/>
    <w:rsid w:val="00562E46"/>
    <w:rsid w:val="00564087"/>
    <w:rsid w:val="005640DE"/>
    <w:rsid w:val="005645DC"/>
    <w:rsid w:val="00567773"/>
    <w:rsid w:val="00567F31"/>
    <w:rsid w:val="00570A4A"/>
    <w:rsid w:val="00573047"/>
    <w:rsid w:val="00573D7F"/>
    <w:rsid w:val="005745ED"/>
    <w:rsid w:val="00582819"/>
    <w:rsid w:val="00586B87"/>
    <w:rsid w:val="00590CC3"/>
    <w:rsid w:val="00591694"/>
    <w:rsid w:val="00592453"/>
    <w:rsid w:val="00594F8C"/>
    <w:rsid w:val="005A12CB"/>
    <w:rsid w:val="005A23C2"/>
    <w:rsid w:val="005A2431"/>
    <w:rsid w:val="005A3A63"/>
    <w:rsid w:val="005A51DF"/>
    <w:rsid w:val="005A5500"/>
    <w:rsid w:val="005A725A"/>
    <w:rsid w:val="005A752D"/>
    <w:rsid w:val="005B1468"/>
    <w:rsid w:val="005B21C5"/>
    <w:rsid w:val="005B347F"/>
    <w:rsid w:val="005B518A"/>
    <w:rsid w:val="005B51DF"/>
    <w:rsid w:val="005B5CE8"/>
    <w:rsid w:val="005B6B68"/>
    <w:rsid w:val="005B6D0E"/>
    <w:rsid w:val="005B6E1F"/>
    <w:rsid w:val="005B722E"/>
    <w:rsid w:val="005C12B9"/>
    <w:rsid w:val="005C3C50"/>
    <w:rsid w:val="005C4584"/>
    <w:rsid w:val="005C6165"/>
    <w:rsid w:val="005D58ED"/>
    <w:rsid w:val="005D6272"/>
    <w:rsid w:val="005D7A76"/>
    <w:rsid w:val="005D7BCD"/>
    <w:rsid w:val="005D7D3F"/>
    <w:rsid w:val="005E0D22"/>
    <w:rsid w:val="005E0E4D"/>
    <w:rsid w:val="005E35EF"/>
    <w:rsid w:val="005E3975"/>
    <w:rsid w:val="005E44C6"/>
    <w:rsid w:val="005E49C6"/>
    <w:rsid w:val="005E618D"/>
    <w:rsid w:val="005E7DE0"/>
    <w:rsid w:val="005E7DF7"/>
    <w:rsid w:val="005F19A6"/>
    <w:rsid w:val="005F25F2"/>
    <w:rsid w:val="005F2DD2"/>
    <w:rsid w:val="005F416F"/>
    <w:rsid w:val="005F590D"/>
    <w:rsid w:val="005F5916"/>
    <w:rsid w:val="005F7828"/>
    <w:rsid w:val="00600070"/>
    <w:rsid w:val="00601169"/>
    <w:rsid w:val="006018AF"/>
    <w:rsid w:val="00601A2D"/>
    <w:rsid w:val="0060208B"/>
    <w:rsid w:val="006039CC"/>
    <w:rsid w:val="00603C5C"/>
    <w:rsid w:val="00604F57"/>
    <w:rsid w:val="00605F04"/>
    <w:rsid w:val="0060669C"/>
    <w:rsid w:val="00606A9C"/>
    <w:rsid w:val="006104EC"/>
    <w:rsid w:val="00610AAC"/>
    <w:rsid w:val="00611CD2"/>
    <w:rsid w:val="00617070"/>
    <w:rsid w:val="00617A54"/>
    <w:rsid w:val="00617EAC"/>
    <w:rsid w:val="00623637"/>
    <w:rsid w:val="00623943"/>
    <w:rsid w:val="00624496"/>
    <w:rsid w:val="00627BBF"/>
    <w:rsid w:val="00627D95"/>
    <w:rsid w:val="006354D6"/>
    <w:rsid w:val="006378AB"/>
    <w:rsid w:val="006378F5"/>
    <w:rsid w:val="00640DB3"/>
    <w:rsid w:val="00640EF7"/>
    <w:rsid w:val="00642896"/>
    <w:rsid w:val="00642AA1"/>
    <w:rsid w:val="00643D34"/>
    <w:rsid w:val="006441DF"/>
    <w:rsid w:val="00644B10"/>
    <w:rsid w:val="00644B4B"/>
    <w:rsid w:val="0065295A"/>
    <w:rsid w:val="00654DE9"/>
    <w:rsid w:val="00657DFE"/>
    <w:rsid w:val="00662A78"/>
    <w:rsid w:val="0066451E"/>
    <w:rsid w:val="006673ED"/>
    <w:rsid w:val="00667D04"/>
    <w:rsid w:val="0067070D"/>
    <w:rsid w:val="006751C6"/>
    <w:rsid w:val="00676E1B"/>
    <w:rsid w:val="0068277E"/>
    <w:rsid w:val="00682799"/>
    <w:rsid w:val="00683C7D"/>
    <w:rsid w:val="00686E6B"/>
    <w:rsid w:val="00687776"/>
    <w:rsid w:val="00690261"/>
    <w:rsid w:val="00691E73"/>
    <w:rsid w:val="00692A33"/>
    <w:rsid w:val="00693ECA"/>
    <w:rsid w:val="00697078"/>
    <w:rsid w:val="0069708A"/>
    <w:rsid w:val="006978B4"/>
    <w:rsid w:val="006A0617"/>
    <w:rsid w:val="006A1F25"/>
    <w:rsid w:val="006A2C26"/>
    <w:rsid w:val="006A2EF2"/>
    <w:rsid w:val="006A43A5"/>
    <w:rsid w:val="006A4A3C"/>
    <w:rsid w:val="006A5CF8"/>
    <w:rsid w:val="006A7971"/>
    <w:rsid w:val="006B088E"/>
    <w:rsid w:val="006B0BE0"/>
    <w:rsid w:val="006B243E"/>
    <w:rsid w:val="006B363A"/>
    <w:rsid w:val="006B4459"/>
    <w:rsid w:val="006B4692"/>
    <w:rsid w:val="006B6797"/>
    <w:rsid w:val="006B7452"/>
    <w:rsid w:val="006C0787"/>
    <w:rsid w:val="006C08C6"/>
    <w:rsid w:val="006C1656"/>
    <w:rsid w:val="006C1993"/>
    <w:rsid w:val="006C1DF3"/>
    <w:rsid w:val="006C5EA6"/>
    <w:rsid w:val="006C76B8"/>
    <w:rsid w:val="006C7CEB"/>
    <w:rsid w:val="006D0988"/>
    <w:rsid w:val="006D1E22"/>
    <w:rsid w:val="006D357E"/>
    <w:rsid w:val="006D37C1"/>
    <w:rsid w:val="006D5BA8"/>
    <w:rsid w:val="006E36EE"/>
    <w:rsid w:val="006E441E"/>
    <w:rsid w:val="006E5551"/>
    <w:rsid w:val="006E58DB"/>
    <w:rsid w:val="006E6B24"/>
    <w:rsid w:val="006E6D02"/>
    <w:rsid w:val="006F0437"/>
    <w:rsid w:val="006F2AE6"/>
    <w:rsid w:val="006F3D82"/>
    <w:rsid w:val="006F6E0F"/>
    <w:rsid w:val="00700029"/>
    <w:rsid w:val="0070168A"/>
    <w:rsid w:val="0070192A"/>
    <w:rsid w:val="00702044"/>
    <w:rsid w:val="007036C6"/>
    <w:rsid w:val="00706579"/>
    <w:rsid w:val="00707FD5"/>
    <w:rsid w:val="0071090A"/>
    <w:rsid w:val="00712EFB"/>
    <w:rsid w:val="0071320E"/>
    <w:rsid w:val="00715091"/>
    <w:rsid w:val="007155B2"/>
    <w:rsid w:val="00726673"/>
    <w:rsid w:val="0072704D"/>
    <w:rsid w:val="00727949"/>
    <w:rsid w:val="00731079"/>
    <w:rsid w:val="00731AD8"/>
    <w:rsid w:val="00731C08"/>
    <w:rsid w:val="00731F1B"/>
    <w:rsid w:val="0073226E"/>
    <w:rsid w:val="007330FC"/>
    <w:rsid w:val="00735063"/>
    <w:rsid w:val="0073527B"/>
    <w:rsid w:val="00744B09"/>
    <w:rsid w:val="0074511B"/>
    <w:rsid w:val="00750797"/>
    <w:rsid w:val="00750A27"/>
    <w:rsid w:val="007532B3"/>
    <w:rsid w:val="007532D7"/>
    <w:rsid w:val="00753AAD"/>
    <w:rsid w:val="007544DF"/>
    <w:rsid w:val="007550AC"/>
    <w:rsid w:val="00765AD9"/>
    <w:rsid w:val="00766158"/>
    <w:rsid w:val="0077105C"/>
    <w:rsid w:val="0077109D"/>
    <w:rsid w:val="00773493"/>
    <w:rsid w:val="00773DCF"/>
    <w:rsid w:val="007752D3"/>
    <w:rsid w:val="00775675"/>
    <w:rsid w:val="00777132"/>
    <w:rsid w:val="007772B5"/>
    <w:rsid w:val="00777CE8"/>
    <w:rsid w:val="0078091B"/>
    <w:rsid w:val="007830D0"/>
    <w:rsid w:val="007831BF"/>
    <w:rsid w:val="00785A47"/>
    <w:rsid w:val="00785FFD"/>
    <w:rsid w:val="00786073"/>
    <w:rsid w:val="00786EA6"/>
    <w:rsid w:val="00786F07"/>
    <w:rsid w:val="00791D3E"/>
    <w:rsid w:val="007944FA"/>
    <w:rsid w:val="00795170"/>
    <w:rsid w:val="007A0B1C"/>
    <w:rsid w:val="007A2EFE"/>
    <w:rsid w:val="007A3257"/>
    <w:rsid w:val="007A4AEA"/>
    <w:rsid w:val="007A6687"/>
    <w:rsid w:val="007B04F6"/>
    <w:rsid w:val="007B16E9"/>
    <w:rsid w:val="007B1D6F"/>
    <w:rsid w:val="007B2589"/>
    <w:rsid w:val="007B41F0"/>
    <w:rsid w:val="007B5C73"/>
    <w:rsid w:val="007C1870"/>
    <w:rsid w:val="007C4267"/>
    <w:rsid w:val="007D2B74"/>
    <w:rsid w:val="007D3E90"/>
    <w:rsid w:val="007D4C2E"/>
    <w:rsid w:val="007D5715"/>
    <w:rsid w:val="007E22B1"/>
    <w:rsid w:val="007E2F5E"/>
    <w:rsid w:val="007E536B"/>
    <w:rsid w:val="007F3316"/>
    <w:rsid w:val="007F3F94"/>
    <w:rsid w:val="007F41AA"/>
    <w:rsid w:val="007F465D"/>
    <w:rsid w:val="007F4956"/>
    <w:rsid w:val="007F4B1A"/>
    <w:rsid w:val="007F519F"/>
    <w:rsid w:val="007F7160"/>
    <w:rsid w:val="007F77E3"/>
    <w:rsid w:val="008009A9"/>
    <w:rsid w:val="00800F6D"/>
    <w:rsid w:val="008017F7"/>
    <w:rsid w:val="0080543F"/>
    <w:rsid w:val="00806333"/>
    <w:rsid w:val="0080710B"/>
    <w:rsid w:val="00810D4A"/>
    <w:rsid w:val="00812CFF"/>
    <w:rsid w:val="008146E5"/>
    <w:rsid w:val="00815D3B"/>
    <w:rsid w:val="00816C9C"/>
    <w:rsid w:val="00816ED3"/>
    <w:rsid w:val="00821959"/>
    <w:rsid w:val="00822445"/>
    <w:rsid w:val="008228ED"/>
    <w:rsid w:val="00822928"/>
    <w:rsid w:val="008250E4"/>
    <w:rsid w:val="00831A9C"/>
    <w:rsid w:val="008341CF"/>
    <w:rsid w:val="008351A2"/>
    <w:rsid w:val="00835B44"/>
    <w:rsid w:val="008407A9"/>
    <w:rsid w:val="0084142D"/>
    <w:rsid w:val="0084215D"/>
    <w:rsid w:val="00842EB7"/>
    <w:rsid w:val="00843153"/>
    <w:rsid w:val="008445E4"/>
    <w:rsid w:val="0084528F"/>
    <w:rsid w:val="008452DA"/>
    <w:rsid w:val="00846174"/>
    <w:rsid w:val="00847227"/>
    <w:rsid w:val="00847C66"/>
    <w:rsid w:val="00847D0E"/>
    <w:rsid w:val="00851088"/>
    <w:rsid w:val="008527D5"/>
    <w:rsid w:val="00855083"/>
    <w:rsid w:val="00860964"/>
    <w:rsid w:val="00864769"/>
    <w:rsid w:val="00864CFE"/>
    <w:rsid w:val="008657BE"/>
    <w:rsid w:val="008664A2"/>
    <w:rsid w:val="00867C65"/>
    <w:rsid w:val="00870D95"/>
    <w:rsid w:val="0087278F"/>
    <w:rsid w:val="00872964"/>
    <w:rsid w:val="00873311"/>
    <w:rsid w:val="008741A6"/>
    <w:rsid w:val="00874840"/>
    <w:rsid w:val="008762C4"/>
    <w:rsid w:val="00884097"/>
    <w:rsid w:val="00886581"/>
    <w:rsid w:val="008867DC"/>
    <w:rsid w:val="008875BF"/>
    <w:rsid w:val="00887901"/>
    <w:rsid w:val="00891CDE"/>
    <w:rsid w:val="00892A92"/>
    <w:rsid w:val="00892DF0"/>
    <w:rsid w:val="0089313C"/>
    <w:rsid w:val="00893305"/>
    <w:rsid w:val="008937BC"/>
    <w:rsid w:val="00893E56"/>
    <w:rsid w:val="00896831"/>
    <w:rsid w:val="00896BCD"/>
    <w:rsid w:val="008A4B5A"/>
    <w:rsid w:val="008A4BD2"/>
    <w:rsid w:val="008A632C"/>
    <w:rsid w:val="008A648D"/>
    <w:rsid w:val="008A74E9"/>
    <w:rsid w:val="008A75E6"/>
    <w:rsid w:val="008B309A"/>
    <w:rsid w:val="008B6BB1"/>
    <w:rsid w:val="008B727C"/>
    <w:rsid w:val="008B72BD"/>
    <w:rsid w:val="008C0583"/>
    <w:rsid w:val="008C2B42"/>
    <w:rsid w:val="008C2D99"/>
    <w:rsid w:val="008C755B"/>
    <w:rsid w:val="008C7A5F"/>
    <w:rsid w:val="008D24BB"/>
    <w:rsid w:val="008D3463"/>
    <w:rsid w:val="008D3AD6"/>
    <w:rsid w:val="008D4495"/>
    <w:rsid w:val="008D5A44"/>
    <w:rsid w:val="008D7AB5"/>
    <w:rsid w:val="008E1021"/>
    <w:rsid w:val="008E109D"/>
    <w:rsid w:val="008E33BF"/>
    <w:rsid w:val="008E7A1C"/>
    <w:rsid w:val="008F04B6"/>
    <w:rsid w:val="008F14B3"/>
    <w:rsid w:val="008F3423"/>
    <w:rsid w:val="008F4582"/>
    <w:rsid w:val="008F461C"/>
    <w:rsid w:val="008F4791"/>
    <w:rsid w:val="008F7A69"/>
    <w:rsid w:val="009003FC"/>
    <w:rsid w:val="00903570"/>
    <w:rsid w:val="0090616F"/>
    <w:rsid w:val="00906614"/>
    <w:rsid w:val="00914A48"/>
    <w:rsid w:val="00916CF7"/>
    <w:rsid w:val="0091748F"/>
    <w:rsid w:val="00917880"/>
    <w:rsid w:val="00917F9F"/>
    <w:rsid w:val="009200E0"/>
    <w:rsid w:val="009208C4"/>
    <w:rsid w:val="009224BE"/>
    <w:rsid w:val="00922BAB"/>
    <w:rsid w:val="009253E2"/>
    <w:rsid w:val="00926C44"/>
    <w:rsid w:val="00927737"/>
    <w:rsid w:val="00930BDA"/>
    <w:rsid w:val="00930EB8"/>
    <w:rsid w:val="009315D7"/>
    <w:rsid w:val="00933408"/>
    <w:rsid w:val="009342E5"/>
    <w:rsid w:val="00934BAB"/>
    <w:rsid w:val="00943381"/>
    <w:rsid w:val="00943F06"/>
    <w:rsid w:val="00947962"/>
    <w:rsid w:val="00950BF6"/>
    <w:rsid w:val="00951C32"/>
    <w:rsid w:val="00952C4A"/>
    <w:rsid w:val="0095510C"/>
    <w:rsid w:val="009560A3"/>
    <w:rsid w:val="00956CC9"/>
    <w:rsid w:val="0095737E"/>
    <w:rsid w:val="00960838"/>
    <w:rsid w:val="00960919"/>
    <w:rsid w:val="00965542"/>
    <w:rsid w:val="00965AA9"/>
    <w:rsid w:val="00965C08"/>
    <w:rsid w:val="00967A88"/>
    <w:rsid w:val="00970250"/>
    <w:rsid w:val="0097033C"/>
    <w:rsid w:val="0097074D"/>
    <w:rsid w:val="00970A35"/>
    <w:rsid w:val="00974A66"/>
    <w:rsid w:val="00974F89"/>
    <w:rsid w:val="00975FE4"/>
    <w:rsid w:val="009762BB"/>
    <w:rsid w:val="009765D7"/>
    <w:rsid w:val="00976CE6"/>
    <w:rsid w:val="00976CF3"/>
    <w:rsid w:val="00977FB7"/>
    <w:rsid w:val="00980B8D"/>
    <w:rsid w:val="009832EA"/>
    <w:rsid w:val="00983593"/>
    <w:rsid w:val="00984105"/>
    <w:rsid w:val="009842D7"/>
    <w:rsid w:val="00984A37"/>
    <w:rsid w:val="009874D1"/>
    <w:rsid w:val="00991C43"/>
    <w:rsid w:val="00996A8A"/>
    <w:rsid w:val="00997076"/>
    <w:rsid w:val="009A0124"/>
    <w:rsid w:val="009A1383"/>
    <w:rsid w:val="009A3BFE"/>
    <w:rsid w:val="009A3E36"/>
    <w:rsid w:val="009B188E"/>
    <w:rsid w:val="009B1C28"/>
    <w:rsid w:val="009B4A7C"/>
    <w:rsid w:val="009B4D20"/>
    <w:rsid w:val="009B7A9B"/>
    <w:rsid w:val="009C18F2"/>
    <w:rsid w:val="009C351E"/>
    <w:rsid w:val="009C3B53"/>
    <w:rsid w:val="009C3D12"/>
    <w:rsid w:val="009C55C9"/>
    <w:rsid w:val="009C5E72"/>
    <w:rsid w:val="009C6ECA"/>
    <w:rsid w:val="009D0D80"/>
    <w:rsid w:val="009D1D29"/>
    <w:rsid w:val="009D2C94"/>
    <w:rsid w:val="009D68BB"/>
    <w:rsid w:val="009D79C7"/>
    <w:rsid w:val="009E0199"/>
    <w:rsid w:val="009E2085"/>
    <w:rsid w:val="009E369C"/>
    <w:rsid w:val="009E3E72"/>
    <w:rsid w:val="009E4D2E"/>
    <w:rsid w:val="009E52C4"/>
    <w:rsid w:val="009E753A"/>
    <w:rsid w:val="009F15AE"/>
    <w:rsid w:val="009F1DD4"/>
    <w:rsid w:val="009F3B31"/>
    <w:rsid w:val="009F58D3"/>
    <w:rsid w:val="009F6647"/>
    <w:rsid w:val="009F7A06"/>
    <w:rsid w:val="00A00AF3"/>
    <w:rsid w:val="00A010F5"/>
    <w:rsid w:val="00A066A5"/>
    <w:rsid w:val="00A06E25"/>
    <w:rsid w:val="00A11D34"/>
    <w:rsid w:val="00A1237F"/>
    <w:rsid w:val="00A144B8"/>
    <w:rsid w:val="00A15A80"/>
    <w:rsid w:val="00A15DAE"/>
    <w:rsid w:val="00A207BC"/>
    <w:rsid w:val="00A20C7E"/>
    <w:rsid w:val="00A25DDB"/>
    <w:rsid w:val="00A301DC"/>
    <w:rsid w:val="00A32E9E"/>
    <w:rsid w:val="00A3467A"/>
    <w:rsid w:val="00A347EF"/>
    <w:rsid w:val="00A34FD3"/>
    <w:rsid w:val="00A36BD5"/>
    <w:rsid w:val="00A36F44"/>
    <w:rsid w:val="00A375F8"/>
    <w:rsid w:val="00A412C1"/>
    <w:rsid w:val="00A4394C"/>
    <w:rsid w:val="00A44AF9"/>
    <w:rsid w:val="00A45BF5"/>
    <w:rsid w:val="00A51955"/>
    <w:rsid w:val="00A5328B"/>
    <w:rsid w:val="00A53828"/>
    <w:rsid w:val="00A55B51"/>
    <w:rsid w:val="00A56507"/>
    <w:rsid w:val="00A6176F"/>
    <w:rsid w:val="00A619DE"/>
    <w:rsid w:val="00A61D99"/>
    <w:rsid w:val="00A63532"/>
    <w:rsid w:val="00A6378B"/>
    <w:rsid w:val="00A63EC9"/>
    <w:rsid w:val="00A70D9E"/>
    <w:rsid w:val="00A70F38"/>
    <w:rsid w:val="00A71F97"/>
    <w:rsid w:val="00A73B01"/>
    <w:rsid w:val="00A747E8"/>
    <w:rsid w:val="00A7484D"/>
    <w:rsid w:val="00A7663A"/>
    <w:rsid w:val="00A7671B"/>
    <w:rsid w:val="00A76E51"/>
    <w:rsid w:val="00A822B0"/>
    <w:rsid w:val="00A834F9"/>
    <w:rsid w:val="00A835C4"/>
    <w:rsid w:val="00A840C9"/>
    <w:rsid w:val="00A86024"/>
    <w:rsid w:val="00A8648C"/>
    <w:rsid w:val="00A86965"/>
    <w:rsid w:val="00A86FE9"/>
    <w:rsid w:val="00A8703A"/>
    <w:rsid w:val="00A87CB4"/>
    <w:rsid w:val="00A902B4"/>
    <w:rsid w:val="00A9032D"/>
    <w:rsid w:val="00A904E7"/>
    <w:rsid w:val="00A90840"/>
    <w:rsid w:val="00A909C5"/>
    <w:rsid w:val="00A9206A"/>
    <w:rsid w:val="00A92B74"/>
    <w:rsid w:val="00A94632"/>
    <w:rsid w:val="00A94B0E"/>
    <w:rsid w:val="00A973E2"/>
    <w:rsid w:val="00A97A9F"/>
    <w:rsid w:val="00AA0F52"/>
    <w:rsid w:val="00AA3F86"/>
    <w:rsid w:val="00AA4E78"/>
    <w:rsid w:val="00AA54D6"/>
    <w:rsid w:val="00AA6DDA"/>
    <w:rsid w:val="00AB0277"/>
    <w:rsid w:val="00AB0E07"/>
    <w:rsid w:val="00AB1703"/>
    <w:rsid w:val="00AB4054"/>
    <w:rsid w:val="00AB4866"/>
    <w:rsid w:val="00AB5AA5"/>
    <w:rsid w:val="00AB71AE"/>
    <w:rsid w:val="00AB7D2C"/>
    <w:rsid w:val="00AC30A5"/>
    <w:rsid w:val="00AC323D"/>
    <w:rsid w:val="00AC341B"/>
    <w:rsid w:val="00AC3B98"/>
    <w:rsid w:val="00AC45C6"/>
    <w:rsid w:val="00AC63C6"/>
    <w:rsid w:val="00AD021C"/>
    <w:rsid w:val="00AD0AC9"/>
    <w:rsid w:val="00AD0DDD"/>
    <w:rsid w:val="00AD24F8"/>
    <w:rsid w:val="00AD484F"/>
    <w:rsid w:val="00AE08EB"/>
    <w:rsid w:val="00AE250B"/>
    <w:rsid w:val="00AE49F3"/>
    <w:rsid w:val="00AF17F8"/>
    <w:rsid w:val="00AF1C53"/>
    <w:rsid w:val="00AF2D98"/>
    <w:rsid w:val="00AF4729"/>
    <w:rsid w:val="00AF4929"/>
    <w:rsid w:val="00AF55EE"/>
    <w:rsid w:val="00AF6D53"/>
    <w:rsid w:val="00AF7DCB"/>
    <w:rsid w:val="00B0136E"/>
    <w:rsid w:val="00B0194D"/>
    <w:rsid w:val="00B02344"/>
    <w:rsid w:val="00B03A5F"/>
    <w:rsid w:val="00B03DD6"/>
    <w:rsid w:val="00B042C6"/>
    <w:rsid w:val="00B129A3"/>
    <w:rsid w:val="00B141E3"/>
    <w:rsid w:val="00B14318"/>
    <w:rsid w:val="00B14920"/>
    <w:rsid w:val="00B15423"/>
    <w:rsid w:val="00B154F7"/>
    <w:rsid w:val="00B16ACF"/>
    <w:rsid w:val="00B20A3A"/>
    <w:rsid w:val="00B20DC5"/>
    <w:rsid w:val="00B213D6"/>
    <w:rsid w:val="00B22DA4"/>
    <w:rsid w:val="00B23366"/>
    <w:rsid w:val="00B24662"/>
    <w:rsid w:val="00B27607"/>
    <w:rsid w:val="00B301CF"/>
    <w:rsid w:val="00B304C2"/>
    <w:rsid w:val="00B316E0"/>
    <w:rsid w:val="00B32AC8"/>
    <w:rsid w:val="00B35769"/>
    <w:rsid w:val="00B37588"/>
    <w:rsid w:val="00B41C6F"/>
    <w:rsid w:val="00B4331A"/>
    <w:rsid w:val="00B4583D"/>
    <w:rsid w:val="00B46225"/>
    <w:rsid w:val="00B46CF9"/>
    <w:rsid w:val="00B473FE"/>
    <w:rsid w:val="00B501A8"/>
    <w:rsid w:val="00B50B63"/>
    <w:rsid w:val="00B51092"/>
    <w:rsid w:val="00B52BB3"/>
    <w:rsid w:val="00B5784B"/>
    <w:rsid w:val="00B57DBF"/>
    <w:rsid w:val="00B6020F"/>
    <w:rsid w:val="00B61B23"/>
    <w:rsid w:val="00B61CCA"/>
    <w:rsid w:val="00B64738"/>
    <w:rsid w:val="00B652D5"/>
    <w:rsid w:val="00B65464"/>
    <w:rsid w:val="00B66AE1"/>
    <w:rsid w:val="00B70417"/>
    <w:rsid w:val="00B71E07"/>
    <w:rsid w:val="00B72E77"/>
    <w:rsid w:val="00B73219"/>
    <w:rsid w:val="00B74258"/>
    <w:rsid w:val="00B75C71"/>
    <w:rsid w:val="00B76007"/>
    <w:rsid w:val="00B76A56"/>
    <w:rsid w:val="00B7732E"/>
    <w:rsid w:val="00B80B1F"/>
    <w:rsid w:val="00B84C16"/>
    <w:rsid w:val="00B85ACD"/>
    <w:rsid w:val="00B86321"/>
    <w:rsid w:val="00B86939"/>
    <w:rsid w:val="00B94531"/>
    <w:rsid w:val="00B94887"/>
    <w:rsid w:val="00B954B2"/>
    <w:rsid w:val="00B954BA"/>
    <w:rsid w:val="00B95CFC"/>
    <w:rsid w:val="00B96AE7"/>
    <w:rsid w:val="00B96F45"/>
    <w:rsid w:val="00BA061E"/>
    <w:rsid w:val="00BA1C88"/>
    <w:rsid w:val="00BA2D50"/>
    <w:rsid w:val="00BA3826"/>
    <w:rsid w:val="00BA5AC2"/>
    <w:rsid w:val="00BA62BB"/>
    <w:rsid w:val="00BA7DA0"/>
    <w:rsid w:val="00BB1915"/>
    <w:rsid w:val="00BB22FC"/>
    <w:rsid w:val="00BB23A2"/>
    <w:rsid w:val="00BB2B49"/>
    <w:rsid w:val="00BB3EB8"/>
    <w:rsid w:val="00BB5210"/>
    <w:rsid w:val="00BB5D40"/>
    <w:rsid w:val="00BB753F"/>
    <w:rsid w:val="00BC0065"/>
    <w:rsid w:val="00BC17EB"/>
    <w:rsid w:val="00BC47A8"/>
    <w:rsid w:val="00BC5463"/>
    <w:rsid w:val="00BC6641"/>
    <w:rsid w:val="00BC7479"/>
    <w:rsid w:val="00BD0A52"/>
    <w:rsid w:val="00BD0C42"/>
    <w:rsid w:val="00BD35C3"/>
    <w:rsid w:val="00BD38B7"/>
    <w:rsid w:val="00BE2F77"/>
    <w:rsid w:val="00BE36C2"/>
    <w:rsid w:val="00BE3AE9"/>
    <w:rsid w:val="00BE4BB2"/>
    <w:rsid w:val="00BE62C8"/>
    <w:rsid w:val="00BF1472"/>
    <w:rsid w:val="00BF229F"/>
    <w:rsid w:val="00BF273B"/>
    <w:rsid w:val="00BF2D96"/>
    <w:rsid w:val="00BF3BFC"/>
    <w:rsid w:val="00BF4424"/>
    <w:rsid w:val="00BF4F02"/>
    <w:rsid w:val="00BF5D64"/>
    <w:rsid w:val="00BF639B"/>
    <w:rsid w:val="00C0009F"/>
    <w:rsid w:val="00C00950"/>
    <w:rsid w:val="00C00F0F"/>
    <w:rsid w:val="00C0114D"/>
    <w:rsid w:val="00C019C6"/>
    <w:rsid w:val="00C021E0"/>
    <w:rsid w:val="00C02BB0"/>
    <w:rsid w:val="00C04D6A"/>
    <w:rsid w:val="00C05A4F"/>
    <w:rsid w:val="00C10870"/>
    <w:rsid w:val="00C10DDF"/>
    <w:rsid w:val="00C11265"/>
    <w:rsid w:val="00C11593"/>
    <w:rsid w:val="00C140A3"/>
    <w:rsid w:val="00C1471A"/>
    <w:rsid w:val="00C14887"/>
    <w:rsid w:val="00C15567"/>
    <w:rsid w:val="00C16561"/>
    <w:rsid w:val="00C16988"/>
    <w:rsid w:val="00C21600"/>
    <w:rsid w:val="00C2264A"/>
    <w:rsid w:val="00C25FE0"/>
    <w:rsid w:val="00C30F47"/>
    <w:rsid w:val="00C314A3"/>
    <w:rsid w:val="00C328ED"/>
    <w:rsid w:val="00C34251"/>
    <w:rsid w:val="00C4198D"/>
    <w:rsid w:val="00C44AB2"/>
    <w:rsid w:val="00C4542F"/>
    <w:rsid w:val="00C45523"/>
    <w:rsid w:val="00C45B16"/>
    <w:rsid w:val="00C46ADF"/>
    <w:rsid w:val="00C474C6"/>
    <w:rsid w:val="00C47F3F"/>
    <w:rsid w:val="00C52173"/>
    <w:rsid w:val="00C5266A"/>
    <w:rsid w:val="00C5394C"/>
    <w:rsid w:val="00C54B25"/>
    <w:rsid w:val="00C55329"/>
    <w:rsid w:val="00C560C0"/>
    <w:rsid w:val="00C56310"/>
    <w:rsid w:val="00C648BD"/>
    <w:rsid w:val="00C67582"/>
    <w:rsid w:val="00C740DA"/>
    <w:rsid w:val="00C7534B"/>
    <w:rsid w:val="00C757C8"/>
    <w:rsid w:val="00C77CE1"/>
    <w:rsid w:val="00C8004F"/>
    <w:rsid w:val="00C82D2A"/>
    <w:rsid w:val="00C8354E"/>
    <w:rsid w:val="00C8456A"/>
    <w:rsid w:val="00C93F3A"/>
    <w:rsid w:val="00C95AAA"/>
    <w:rsid w:val="00C96FDB"/>
    <w:rsid w:val="00CA12E5"/>
    <w:rsid w:val="00CA285F"/>
    <w:rsid w:val="00CA299C"/>
    <w:rsid w:val="00CA391E"/>
    <w:rsid w:val="00CA3BFC"/>
    <w:rsid w:val="00CA4C2C"/>
    <w:rsid w:val="00CA5487"/>
    <w:rsid w:val="00CA5656"/>
    <w:rsid w:val="00CA6350"/>
    <w:rsid w:val="00CA69E9"/>
    <w:rsid w:val="00CA75B1"/>
    <w:rsid w:val="00CA77BB"/>
    <w:rsid w:val="00CB09D3"/>
    <w:rsid w:val="00CB0E0D"/>
    <w:rsid w:val="00CB2A94"/>
    <w:rsid w:val="00CB2C77"/>
    <w:rsid w:val="00CB3CA3"/>
    <w:rsid w:val="00CB64AF"/>
    <w:rsid w:val="00CB65BD"/>
    <w:rsid w:val="00CC1298"/>
    <w:rsid w:val="00CC1910"/>
    <w:rsid w:val="00CC3672"/>
    <w:rsid w:val="00CC6043"/>
    <w:rsid w:val="00CC6CC6"/>
    <w:rsid w:val="00CC6D33"/>
    <w:rsid w:val="00CD0B1A"/>
    <w:rsid w:val="00CD0E47"/>
    <w:rsid w:val="00CD1978"/>
    <w:rsid w:val="00CD32C6"/>
    <w:rsid w:val="00CD403C"/>
    <w:rsid w:val="00CD4ACF"/>
    <w:rsid w:val="00CD52FE"/>
    <w:rsid w:val="00CE1277"/>
    <w:rsid w:val="00CE1475"/>
    <w:rsid w:val="00CE31F6"/>
    <w:rsid w:val="00CE4F50"/>
    <w:rsid w:val="00CE6884"/>
    <w:rsid w:val="00CE72D2"/>
    <w:rsid w:val="00CF1757"/>
    <w:rsid w:val="00CF20D8"/>
    <w:rsid w:val="00CF553D"/>
    <w:rsid w:val="00CF67C4"/>
    <w:rsid w:val="00D00CE1"/>
    <w:rsid w:val="00D02CC5"/>
    <w:rsid w:val="00D03B14"/>
    <w:rsid w:val="00D04324"/>
    <w:rsid w:val="00D10513"/>
    <w:rsid w:val="00D10861"/>
    <w:rsid w:val="00D10912"/>
    <w:rsid w:val="00D10D2E"/>
    <w:rsid w:val="00D12D95"/>
    <w:rsid w:val="00D1448D"/>
    <w:rsid w:val="00D153AD"/>
    <w:rsid w:val="00D1610D"/>
    <w:rsid w:val="00D2159D"/>
    <w:rsid w:val="00D21696"/>
    <w:rsid w:val="00D21DA0"/>
    <w:rsid w:val="00D27027"/>
    <w:rsid w:val="00D27C4F"/>
    <w:rsid w:val="00D32911"/>
    <w:rsid w:val="00D33F25"/>
    <w:rsid w:val="00D40CD9"/>
    <w:rsid w:val="00D434E5"/>
    <w:rsid w:val="00D44931"/>
    <w:rsid w:val="00D45CA9"/>
    <w:rsid w:val="00D46443"/>
    <w:rsid w:val="00D50344"/>
    <w:rsid w:val="00D50BD9"/>
    <w:rsid w:val="00D51310"/>
    <w:rsid w:val="00D60643"/>
    <w:rsid w:val="00D625C7"/>
    <w:rsid w:val="00D63139"/>
    <w:rsid w:val="00D6336E"/>
    <w:rsid w:val="00D644C8"/>
    <w:rsid w:val="00D657EA"/>
    <w:rsid w:val="00D662F9"/>
    <w:rsid w:val="00D67BE2"/>
    <w:rsid w:val="00D72C83"/>
    <w:rsid w:val="00D72F20"/>
    <w:rsid w:val="00D74799"/>
    <w:rsid w:val="00D752ED"/>
    <w:rsid w:val="00D770E0"/>
    <w:rsid w:val="00D82C66"/>
    <w:rsid w:val="00D82F30"/>
    <w:rsid w:val="00D8328D"/>
    <w:rsid w:val="00D83322"/>
    <w:rsid w:val="00D84F71"/>
    <w:rsid w:val="00D86D0E"/>
    <w:rsid w:val="00D87777"/>
    <w:rsid w:val="00D87EA8"/>
    <w:rsid w:val="00D90F2D"/>
    <w:rsid w:val="00D91742"/>
    <w:rsid w:val="00D9262F"/>
    <w:rsid w:val="00D926AF"/>
    <w:rsid w:val="00D92909"/>
    <w:rsid w:val="00D9292B"/>
    <w:rsid w:val="00D92D21"/>
    <w:rsid w:val="00D9588B"/>
    <w:rsid w:val="00D96CE5"/>
    <w:rsid w:val="00DA0D11"/>
    <w:rsid w:val="00DA13ED"/>
    <w:rsid w:val="00DA1BD6"/>
    <w:rsid w:val="00DA39D8"/>
    <w:rsid w:val="00DA4195"/>
    <w:rsid w:val="00DA4199"/>
    <w:rsid w:val="00DA4932"/>
    <w:rsid w:val="00DA6829"/>
    <w:rsid w:val="00DB2495"/>
    <w:rsid w:val="00DB415B"/>
    <w:rsid w:val="00DB42FC"/>
    <w:rsid w:val="00DC2206"/>
    <w:rsid w:val="00DC2A60"/>
    <w:rsid w:val="00DC3354"/>
    <w:rsid w:val="00DC4116"/>
    <w:rsid w:val="00DC692E"/>
    <w:rsid w:val="00DC700A"/>
    <w:rsid w:val="00DD22EE"/>
    <w:rsid w:val="00DD3C08"/>
    <w:rsid w:val="00DD4282"/>
    <w:rsid w:val="00DD5F4E"/>
    <w:rsid w:val="00DD5FD3"/>
    <w:rsid w:val="00DE10F0"/>
    <w:rsid w:val="00DE3300"/>
    <w:rsid w:val="00DE3E1C"/>
    <w:rsid w:val="00DE6951"/>
    <w:rsid w:val="00DE7805"/>
    <w:rsid w:val="00DF1E20"/>
    <w:rsid w:val="00DF1FCD"/>
    <w:rsid w:val="00DF2196"/>
    <w:rsid w:val="00DF4098"/>
    <w:rsid w:val="00DF539E"/>
    <w:rsid w:val="00DF582C"/>
    <w:rsid w:val="00E00625"/>
    <w:rsid w:val="00E006A3"/>
    <w:rsid w:val="00E0102F"/>
    <w:rsid w:val="00E0218E"/>
    <w:rsid w:val="00E0327D"/>
    <w:rsid w:val="00E03DB3"/>
    <w:rsid w:val="00E04341"/>
    <w:rsid w:val="00E04784"/>
    <w:rsid w:val="00E04ABA"/>
    <w:rsid w:val="00E04CD0"/>
    <w:rsid w:val="00E06F7E"/>
    <w:rsid w:val="00E10624"/>
    <w:rsid w:val="00E10990"/>
    <w:rsid w:val="00E12DF4"/>
    <w:rsid w:val="00E13D66"/>
    <w:rsid w:val="00E14969"/>
    <w:rsid w:val="00E14F3D"/>
    <w:rsid w:val="00E153C4"/>
    <w:rsid w:val="00E160AA"/>
    <w:rsid w:val="00E17B95"/>
    <w:rsid w:val="00E2013D"/>
    <w:rsid w:val="00E21C01"/>
    <w:rsid w:val="00E22B20"/>
    <w:rsid w:val="00E22E90"/>
    <w:rsid w:val="00E2476C"/>
    <w:rsid w:val="00E277BB"/>
    <w:rsid w:val="00E30099"/>
    <w:rsid w:val="00E30BE2"/>
    <w:rsid w:val="00E3186B"/>
    <w:rsid w:val="00E33845"/>
    <w:rsid w:val="00E33FB8"/>
    <w:rsid w:val="00E36F7A"/>
    <w:rsid w:val="00E40760"/>
    <w:rsid w:val="00E40CD3"/>
    <w:rsid w:val="00E45F84"/>
    <w:rsid w:val="00E50ADA"/>
    <w:rsid w:val="00E51495"/>
    <w:rsid w:val="00E524D8"/>
    <w:rsid w:val="00E52A55"/>
    <w:rsid w:val="00E52C87"/>
    <w:rsid w:val="00E52FEE"/>
    <w:rsid w:val="00E5320B"/>
    <w:rsid w:val="00E53EE4"/>
    <w:rsid w:val="00E545AC"/>
    <w:rsid w:val="00E56AA1"/>
    <w:rsid w:val="00E6032C"/>
    <w:rsid w:val="00E621AE"/>
    <w:rsid w:val="00E62E43"/>
    <w:rsid w:val="00E62E5F"/>
    <w:rsid w:val="00E64A08"/>
    <w:rsid w:val="00E64F87"/>
    <w:rsid w:val="00E65F37"/>
    <w:rsid w:val="00E670B3"/>
    <w:rsid w:val="00E67557"/>
    <w:rsid w:val="00E67DFF"/>
    <w:rsid w:val="00E7167A"/>
    <w:rsid w:val="00E73B03"/>
    <w:rsid w:val="00E74318"/>
    <w:rsid w:val="00E76AD4"/>
    <w:rsid w:val="00E80862"/>
    <w:rsid w:val="00E80911"/>
    <w:rsid w:val="00E82390"/>
    <w:rsid w:val="00E827F8"/>
    <w:rsid w:val="00E82817"/>
    <w:rsid w:val="00E83BF9"/>
    <w:rsid w:val="00E85BD6"/>
    <w:rsid w:val="00E87BDB"/>
    <w:rsid w:val="00E90E87"/>
    <w:rsid w:val="00E9149B"/>
    <w:rsid w:val="00E9323F"/>
    <w:rsid w:val="00E933D6"/>
    <w:rsid w:val="00E95E66"/>
    <w:rsid w:val="00E97255"/>
    <w:rsid w:val="00EA10FE"/>
    <w:rsid w:val="00EA2171"/>
    <w:rsid w:val="00EA22BF"/>
    <w:rsid w:val="00EA3B20"/>
    <w:rsid w:val="00EA4609"/>
    <w:rsid w:val="00EA7770"/>
    <w:rsid w:val="00EA7B1C"/>
    <w:rsid w:val="00EB13A7"/>
    <w:rsid w:val="00EB2C50"/>
    <w:rsid w:val="00EB4631"/>
    <w:rsid w:val="00EB7123"/>
    <w:rsid w:val="00EB7EDC"/>
    <w:rsid w:val="00EC4345"/>
    <w:rsid w:val="00EC55B8"/>
    <w:rsid w:val="00EC7F72"/>
    <w:rsid w:val="00ED1B67"/>
    <w:rsid w:val="00ED25F9"/>
    <w:rsid w:val="00ED38F9"/>
    <w:rsid w:val="00ED416A"/>
    <w:rsid w:val="00ED435C"/>
    <w:rsid w:val="00ED546C"/>
    <w:rsid w:val="00EE260B"/>
    <w:rsid w:val="00EE2625"/>
    <w:rsid w:val="00EE33E1"/>
    <w:rsid w:val="00EE3B25"/>
    <w:rsid w:val="00EE51FA"/>
    <w:rsid w:val="00EE7C98"/>
    <w:rsid w:val="00EF0B49"/>
    <w:rsid w:val="00EF1892"/>
    <w:rsid w:val="00F01465"/>
    <w:rsid w:val="00F01CBE"/>
    <w:rsid w:val="00F01DB0"/>
    <w:rsid w:val="00F01FBC"/>
    <w:rsid w:val="00F0384B"/>
    <w:rsid w:val="00F04649"/>
    <w:rsid w:val="00F12B70"/>
    <w:rsid w:val="00F149DD"/>
    <w:rsid w:val="00F15292"/>
    <w:rsid w:val="00F1655A"/>
    <w:rsid w:val="00F167F6"/>
    <w:rsid w:val="00F1700F"/>
    <w:rsid w:val="00F174EC"/>
    <w:rsid w:val="00F22CC2"/>
    <w:rsid w:val="00F24F9B"/>
    <w:rsid w:val="00F25038"/>
    <w:rsid w:val="00F26475"/>
    <w:rsid w:val="00F301B8"/>
    <w:rsid w:val="00F30783"/>
    <w:rsid w:val="00F307D6"/>
    <w:rsid w:val="00F342EE"/>
    <w:rsid w:val="00F3670B"/>
    <w:rsid w:val="00F40ECC"/>
    <w:rsid w:val="00F4252D"/>
    <w:rsid w:val="00F4430A"/>
    <w:rsid w:val="00F44B32"/>
    <w:rsid w:val="00F45471"/>
    <w:rsid w:val="00F503F3"/>
    <w:rsid w:val="00F50635"/>
    <w:rsid w:val="00F52BA7"/>
    <w:rsid w:val="00F5383F"/>
    <w:rsid w:val="00F53920"/>
    <w:rsid w:val="00F555D9"/>
    <w:rsid w:val="00F56143"/>
    <w:rsid w:val="00F566A4"/>
    <w:rsid w:val="00F56C8C"/>
    <w:rsid w:val="00F575F9"/>
    <w:rsid w:val="00F60937"/>
    <w:rsid w:val="00F62A4F"/>
    <w:rsid w:val="00F66ECC"/>
    <w:rsid w:val="00F672A6"/>
    <w:rsid w:val="00F71C06"/>
    <w:rsid w:val="00F72C2A"/>
    <w:rsid w:val="00F74420"/>
    <w:rsid w:val="00F74D40"/>
    <w:rsid w:val="00F75208"/>
    <w:rsid w:val="00F76231"/>
    <w:rsid w:val="00F76D50"/>
    <w:rsid w:val="00F773BB"/>
    <w:rsid w:val="00F82671"/>
    <w:rsid w:val="00F84709"/>
    <w:rsid w:val="00F85FC4"/>
    <w:rsid w:val="00F86241"/>
    <w:rsid w:val="00F8629A"/>
    <w:rsid w:val="00F91AD6"/>
    <w:rsid w:val="00F931BA"/>
    <w:rsid w:val="00F94054"/>
    <w:rsid w:val="00F9459A"/>
    <w:rsid w:val="00F95903"/>
    <w:rsid w:val="00FA0611"/>
    <w:rsid w:val="00FA182C"/>
    <w:rsid w:val="00FA1ED7"/>
    <w:rsid w:val="00FA2215"/>
    <w:rsid w:val="00FA39B8"/>
    <w:rsid w:val="00FA4A79"/>
    <w:rsid w:val="00FA7420"/>
    <w:rsid w:val="00FA75C3"/>
    <w:rsid w:val="00FB11BE"/>
    <w:rsid w:val="00FB1CD4"/>
    <w:rsid w:val="00FB2AE6"/>
    <w:rsid w:val="00FB2AEB"/>
    <w:rsid w:val="00FB31E3"/>
    <w:rsid w:val="00FB3530"/>
    <w:rsid w:val="00FB36D4"/>
    <w:rsid w:val="00FB4589"/>
    <w:rsid w:val="00FB77A9"/>
    <w:rsid w:val="00FC1184"/>
    <w:rsid w:val="00FC137F"/>
    <w:rsid w:val="00FC4C98"/>
    <w:rsid w:val="00FC5BD9"/>
    <w:rsid w:val="00FC5D36"/>
    <w:rsid w:val="00FC5F53"/>
    <w:rsid w:val="00FC6268"/>
    <w:rsid w:val="00FD1750"/>
    <w:rsid w:val="00FD1E72"/>
    <w:rsid w:val="00FD2B7E"/>
    <w:rsid w:val="00FD512D"/>
    <w:rsid w:val="00FD53C2"/>
    <w:rsid w:val="00FD6BD2"/>
    <w:rsid w:val="00FD6D8D"/>
    <w:rsid w:val="00FE034A"/>
    <w:rsid w:val="00FE04D1"/>
    <w:rsid w:val="00FE0DD5"/>
    <w:rsid w:val="00FE431B"/>
    <w:rsid w:val="00FE6F1E"/>
    <w:rsid w:val="00FF0307"/>
    <w:rsid w:val="00FF041C"/>
    <w:rsid w:val="00FF0719"/>
    <w:rsid w:val="00FF110F"/>
    <w:rsid w:val="00FF1631"/>
    <w:rsid w:val="00FF3FF2"/>
    <w:rsid w:val="00FF4457"/>
    <w:rsid w:val="00FF493F"/>
    <w:rsid w:val="00FF6D3E"/>
    <w:rsid w:val="00FF790D"/>
    <w:rsid w:val="021D395B"/>
    <w:rsid w:val="02268592"/>
    <w:rsid w:val="02E7FE01"/>
    <w:rsid w:val="032BBEDF"/>
    <w:rsid w:val="0348DFC0"/>
    <w:rsid w:val="03697605"/>
    <w:rsid w:val="03AB37A3"/>
    <w:rsid w:val="03B6E9AE"/>
    <w:rsid w:val="03C5EB25"/>
    <w:rsid w:val="03F6F422"/>
    <w:rsid w:val="04AE97BE"/>
    <w:rsid w:val="05A40D8D"/>
    <w:rsid w:val="05EB256F"/>
    <w:rsid w:val="060C365B"/>
    <w:rsid w:val="062E83FC"/>
    <w:rsid w:val="064C56F5"/>
    <w:rsid w:val="06773FE5"/>
    <w:rsid w:val="06B0C9C7"/>
    <w:rsid w:val="080E0AA0"/>
    <w:rsid w:val="0876F18E"/>
    <w:rsid w:val="09CDBB3F"/>
    <w:rsid w:val="0A12B1DD"/>
    <w:rsid w:val="0B17CA30"/>
    <w:rsid w:val="0B57810D"/>
    <w:rsid w:val="0B6C4D2A"/>
    <w:rsid w:val="0BB994BE"/>
    <w:rsid w:val="0CBA4D53"/>
    <w:rsid w:val="0D416DD0"/>
    <w:rsid w:val="0E538188"/>
    <w:rsid w:val="0F0AFE22"/>
    <w:rsid w:val="0F22A079"/>
    <w:rsid w:val="1066D6F0"/>
    <w:rsid w:val="12C61EBF"/>
    <w:rsid w:val="12E25E3D"/>
    <w:rsid w:val="13831B93"/>
    <w:rsid w:val="13E698F5"/>
    <w:rsid w:val="14A5DC32"/>
    <w:rsid w:val="152AEFB3"/>
    <w:rsid w:val="1558D048"/>
    <w:rsid w:val="158BE53E"/>
    <w:rsid w:val="15C01831"/>
    <w:rsid w:val="16337117"/>
    <w:rsid w:val="167F3E0E"/>
    <w:rsid w:val="1764C2BF"/>
    <w:rsid w:val="1842A769"/>
    <w:rsid w:val="18F59783"/>
    <w:rsid w:val="193178E0"/>
    <w:rsid w:val="199ABEC7"/>
    <w:rsid w:val="19A0F439"/>
    <w:rsid w:val="1A6E9B34"/>
    <w:rsid w:val="1AFE121A"/>
    <w:rsid w:val="1BF92CDB"/>
    <w:rsid w:val="1D5AFB8B"/>
    <w:rsid w:val="1E2E2CCD"/>
    <w:rsid w:val="1E9CE3F6"/>
    <w:rsid w:val="1ED151DC"/>
    <w:rsid w:val="1F60A3B9"/>
    <w:rsid w:val="1F753340"/>
    <w:rsid w:val="1FFA783B"/>
    <w:rsid w:val="210754FE"/>
    <w:rsid w:val="215E1390"/>
    <w:rsid w:val="2251893F"/>
    <w:rsid w:val="22B4B808"/>
    <w:rsid w:val="23B2A862"/>
    <w:rsid w:val="26666868"/>
    <w:rsid w:val="26A58ED4"/>
    <w:rsid w:val="27F8AA42"/>
    <w:rsid w:val="28566B39"/>
    <w:rsid w:val="28BEB2BC"/>
    <w:rsid w:val="29C99CBB"/>
    <w:rsid w:val="2A6F9A40"/>
    <w:rsid w:val="2AB62BF4"/>
    <w:rsid w:val="2BC35DDC"/>
    <w:rsid w:val="2D620B11"/>
    <w:rsid w:val="2E2E7648"/>
    <w:rsid w:val="2EB5796E"/>
    <w:rsid w:val="2EDA20F0"/>
    <w:rsid w:val="2F1A489A"/>
    <w:rsid w:val="2F832BDA"/>
    <w:rsid w:val="2FEAB005"/>
    <w:rsid w:val="304457E0"/>
    <w:rsid w:val="30901762"/>
    <w:rsid w:val="30BDE7B2"/>
    <w:rsid w:val="30EEFECE"/>
    <w:rsid w:val="31945B96"/>
    <w:rsid w:val="32338195"/>
    <w:rsid w:val="3280CF9A"/>
    <w:rsid w:val="33661352"/>
    <w:rsid w:val="341E8D34"/>
    <w:rsid w:val="3587FA84"/>
    <w:rsid w:val="35B69AFA"/>
    <w:rsid w:val="35E57E8E"/>
    <w:rsid w:val="360D942E"/>
    <w:rsid w:val="3870D536"/>
    <w:rsid w:val="391A86D7"/>
    <w:rsid w:val="391CB01D"/>
    <w:rsid w:val="392A4459"/>
    <w:rsid w:val="399BC793"/>
    <w:rsid w:val="39BBDF0D"/>
    <w:rsid w:val="39C9FAF5"/>
    <w:rsid w:val="3A189BA3"/>
    <w:rsid w:val="3A26C986"/>
    <w:rsid w:val="3A815BE5"/>
    <w:rsid w:val="3AFB3CF1"/>
    <w:rsid w:val="3BD277FF"/>
    <w:rsid w:val="3CC2F4A5"/>
    <w:rsid w:val="3D01E41A"/>
    <w:rsid w:val="3E0D666A"/>
    <w:rsid w:val="3E29668F"/>
    <w:rsid w:val="3E5EE696"/>
    <w:rsid w:val="3F0CC8CB"/>
    <w:rsid w:val="3F14DC90"/>
    <w:rsid w:val="3F43B57D"/>
    <w:rsid w:val="3F83E6EA"/>
    <w:rsid w:val="3FC34DB3"/>
    <w:rsid w:val="40C27411"/>
    <w:rsid w:val="417EB6C4"/>
    <w:rsid w:val="41B30B58"/>
    <w:rsid w:val="41D1D52C"/>
    <w:rsid w:val="4254C174"/>
    <w:rsid w:val="444D5CAD"/>
    <w:rsid w:val="448C7C11"/>
    <w:rsid w:val="449CD3E4"/>
    <w:rsid w:val="452FEC06"/>
    <w:rsid w:val="45A8D5C1"/>
    <w:rsid w:val="45BD3C90"/>
    <w:rsid w:val="45BEEE04"/>
    <w:rsid w:val="45D44A4E"/>
    <w:rsid w:val="462AEFC6"/>
    <w:rsid w:val="47ADD60B"/>
    <w:rsid w:val="4812751C"/>
    <w:rsid w:val="487DFF65"/>
    <w:rsid w:val="493E78B8"/>
    <w:rsid w:val="499C07E2"/>
    <w:rsid w:val="4A2B01F8"/>
    <w:rsid w:val="4A75F2CB"/>
    <w:rsid w:val="4A8C19FB"/>
    <w:rsid w:val="4B419D7A"/>
    <w:rsid w:val="4C6194EB"/>
    <w:rsid w:val="4D0E5775"/>
    <w:rsid w:val="4EA27FC1"/>
    <w:rsid w:val="4FA15619"/>
    <w:rsid w:val="4FCB753A"/>
    <w:rsid w:val="50016D5F"/>
    <w:rsid w:val="500A3C14"/>
    <w:rsid w:val="503EFC3C"/>
    <w:rsid w:val="50434E03"/>
    <w:rsid w:val="5061A0C6"/>
    <w:rsid w:val="50B3135F"/>
    <w:rsid w:val="5107AFB1"/>
    <w:rsid w:val="51EEF582"/>
    <w:rsid w:val="525337C1"/>
    <w:rsid w:val="5253D34F"/>
    <w:rsid w:val="5287B61F"/>
    <w:rsid w:val="52CE6BEE"/>
    <w:rsid w:val="52D455AC"/>
    <w:rsid w:val="540050A6"/>
    <w:rsid w:val="54366EAA"/>
    <w:rsid w:val="5464433C"/>
    <w:rsid w:val="5508103C"/>
    <w:rsid w:val="55637EAE"/>
    <w:rsid w:val="561F4068"/>
    <w:rsid w:val="56499930"/>
    <w:rsid w:val="573D3622"/>
    <w:rsid w:val="5778D42D"/>
    <w:rsid w:val="57DBA18B"/>
    <w:rsid w:val="584B977E"/>
    <w:rsid w:val="59679D76"/>
    <w:rsid w:val="5995BDB1"/>
    <w:rsid w:val="59D430AF"/>
    <w:rsid w:val="5A52EC11"/>
    <w:rsid w:val="5BDFE819"/>
    <w:rsid w:val="5C3642A8"/>
    <w:rsid w:val="5C43B9C7"/>
    <w:rsid w:val="5D4C1FDF"/>
    <w:rsid w:val="5D731337"/>
    <w:rsid w:val="5D89504F"/>
    <w:rsid w:val="5DE9AE76"/>
    <w:rsid w:val="5E365FD7"/>
    <w:rsid w:val="5F08CFEF"/>
    <w:rsid w:val="5F7D4F5B"/>
    <w:rsid w:val="60226C4C"/>
    <w:rsid w:val="6062C2D1"/>
    <w:rsid w:val="609BBCA9"/>
    <w:rsid w:val="61144494"/>
    <w:rsid w:val="6152CD4E"/>
    <w:rsid w:val="61EBBD0E"/>
    <w:rsid w:val="62B5B5AF"/>
    <w:rsid w:val="64901F2A"/>
    <w:rsid w:val="65494269"/>
    <w:rsid w:val="65704E5F"/>
    <w:rsid w:val="658A0539"/>
    <w:rsid w:val="66BA2863"/>
    <w:rsid w:val="67A0875A"/>
    <w:rsid w:val="67F86A68"/>
    <w:rsid w:val="68289016"/>
    <w:rsid w:val="68AFFD1B"/>
    <w:rsid w:val="6A159054"/>
    <w:rsid w:val="6A3D7236"/>
    <w:rsid w:val="6AE39E2E"/>
    <w:rsid w:val="6B2A24C6"/>
    <w:rsid w:val="6B4BB8A5"/>
    <w:rsid w:val="6B809581"/>
    <w:rsid w:val="6BC25ECA"/>
    <w:rsid w:val="6BF9203A"/>
    <w:rsid w:val="6BFE4DBD"/>
    <w:rsid w:val="6CE2FF6E"/>
    <w:rsid w:val="6D3B7C0F"/>
    <w:rsid w:val="6F5FCD1A"/>
    <w:rsid w:val="6F62C57D"/>
    <w:rsid w:val="6F878DB6"/>
    <w:rsid w:val="6F8EAF45"/>
    <w:rsid w:val="70D0608D"/>
    <w:rsid w:val="70E11578"/>
    <w:rsid w:val="70E403AB"/>
    <w:rsid w:val="7107441C"/>
    <w:rsid w:val="71D8D466"/>
    <w:rsid w:val="720B5BCE"/>
    <w:rsid w:val="725E741C"/>
    <w:rsid w:val="72C37CB7"/>
    <w:rsid w:val="731628C0"/>
    <w:rsid w:val="7318E71D"/>
    <w:rsid w:val="73327BA1"/>
    <w:rsid w:val="7440F255"/>
    <w:rsid w:val="74709035"/>
    <w:rsid w:val="747715AF"/>
    <w:rsid w:val="7478927C"/>
    <w:rsid w:val="753F5D5E"/>
    <w:rsid w:val="7583718E"/>
    <w:rsid w:val="75AE72A7"/>
    <w:rsid w:val="7621D617"/>
    <w:rsid w:val="7693C752"/>
    <w:rsid w:val="78FD14EA"/>
    <w:rsid w:val="7981ED04"/>
    <w:rsid w:val="7A05D04C"/>
    <w:rsid w:val="7A52B60F"/>
    <w:rsid w:val="7A64D987"/>
    <w:rsid w:val="7B08D4BD"/>
    <w:rsid w:val="7BB50D03"/>
    <w:rsid w:val="7DBB2E3D"/>
    <w:rsid w:val="7DE8D94D"/>
    <w:rsid w:val="7E3FF964"/>
    <w:rsid w:val="7E8D0A28"/>
    <w:rsid w:val="7F150742"/>
    <w:rsid w:val="7F460E1C"/>
    <w:rsid w:val="7FD2D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37C1"/>
  <w15:chartTrackingRefBased/>
  <w15:docId w15:val="{A7643762-C7F5-4DF8-8005-B1488869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E3"/>
    <w:rPr>
      <w:lang w:val="en-GB"/>
    </w:rPr>
  </w:style>
  <w:style w:type="paragraph" w:styleId="Heading1">
    <w:name w:val="heading 1"/>
    <w:basedOn w:val="Normal"/>
    <w:next w:val="Normal"/>
    <w:link w:val="Heading1Char"/>
    <w:uiPriority w:val="9"/>
    <w:qFormat/>
    <w:rsid w:val="00EE7C98"/>
    <w:pPr>
      <w:numPr>
        <w:numId w:val="1"/>
      </w:numPr>
      <w:outlineLvl w:val="0"/>
    </w:pPr>
    <w:rPr>
      <w:rFonts w:eastAsiaTheme="majorEastAsia" w:cstheme="majorBidi"/>
      <w:b/>
      <w:sz w:val="36"/>
      <w:szCs w:val="32"/>
    </w:rPr>
  </w:style>
  <w:style w:type="paragraph" w:styleId="Heading2">
    <w:name w:val="heading 2"/>
    <w:basedOn w:val="Normal"/>
    <w:next w:val="Normal"/>
    <w:link w:val="Heading2Char"/>
    <w:uiPriority w:val="9"/>
    <w:qFormat/>
    <w:rsid w:val="00B85ACD"/>
    <w:pPr>
      <w:keepNext/>
      <w:keepLines/>
      <w:numPr>
        <w:ilvl w:val="1"/>
        <w:numId w:val="1"/>
      </w:numPr>
      <w:outlineLvl w:val="1"/>
    </w:pPr>
    <w:rPr>
      <w:rFonts w:eastAsiaTheme="majorEastAsia" w:cstheme="majorBidi"/>
      <w:b/>
      <w:sz w:val="32"/>
      <w:szCs w:val="26"/>
    </w:rPr>
  </w:style>
  <w:style w:type="paragraph" w:styleId="Heading3">
    <w:name w:val="heading 3"/>
    <w:basedOn w:val="Normal"/>
    <w:next w:val="Normal"/>
    <w:link w:val="Heading3Char"/>
    <w:uiPriority w:val="9"/>
    <w:qFormat/>
    <w:rsid w:val="00B85ACD"/>
    <w:pPr>
      <w:numPr>
        <w:ilvl w:val="2"/>
        <w:numId w:val="1"/>
      </w:numPr>
      <w:outlineLvl w:val="2"/>
    </w:pPr>
    <w:rPr>
      <w:b/>
      <w:sz w:val="28"/>
      <w:szCs w:val="28"/>
    </w:rPr>
  </w:style>
  <w:style w:type="paragraph" w:styleId="Heading4">
    <w:name w:val="heading 4"/>
    <w:basedOn w:val="Normal"/>
    <w:next w:val="Normal"/>
    <w:link w:val="Heading4Char"/>
    <w:uiPriority w:val="9"/>
    <w:qFormat/>
    <w:rsid w:val="00B85ACD"/>
    <w:pPr>
      <w:numPr>
        <w:ilvl w:val="3"/>
        <w:numId w:val="1"/>
      </w:numPr>
      <w:outlineLvl w:val="3"/>
    </w:pPr>
    <w:rPr>
      <w:b/>
      <w:szCs w:val="28"/>
    </w:rPr>
  </w:style>
  <w:style w:type="paragraph" w:styleId="Heading5">
    <w:name w:val="heading 5"/>
    <w:basedOn w:val="Normal"/>
    <w:next w:val="Normal"/>
    <w:link w:val="Heading5Char"/>
    <w:uiPriority w:val="9"/>
    <w:qFormat/>
    <w:rsid w:val="00B141E3"/>
    <w:pPr>
      <w:numPr>
        <w:ilvl w:val="4"/>
        <w:numId w:val="1"/>
      </w:numPr>
      <w:outlineLvl w:val="4"/>
    </w:pPr>
    <w:rPr>
      <w:color w:val="404040" w:themeColor="text1" w:themeTint="BF"/>
    </w:rPr>
  </w:style>
  <w:style w:type="paragraph" w:styleId="Heading6">
    <w:name w:val="heading 6"/>
    <w:basedOn w:val="Normal"/>
    <w:next w:val="Normal"/>
    <w:link w:val="Heading6Char"/>
    <w:uiPriority w:val="9"/>
    <w:qFormat/>
    <w:rsid w:val="00B141E3"/>
    <w:pPr>
      <w:keepNext/>
      <w:keepLines/>
      <w:numPr>
        <w:ilvl w:val="5"/>
        <w:numId w:val="1"/>
      </w:numPr>
      <w:spacing w:before="40"/>
      <w:outlineLvl w:val="5"/>
    </w:pPr>
    <w:rPr>
      <w:rFonts w:asciiTheme="majorHAnsi" w:eastAsiaTheme="majorEastAsia" w:hAnsiTheme="majorHAnsi" w:cstheme="majorBidi"/>
      <w:color w:val="404040" w:themeColor="text1" w:themeTint="BF"/>
    </w:rPr>
  </w:style>
  <w:style w:type="paragraph" w:styleId="Heading7">
    <w:name w:val="heading 7"/>
    <w:basedOn w:val="Normal"/>
    <w:next w:val="Normal"/>
    <w:link w:val="Heading7Char"/>
    <w:uiPriority w:val="9"/>
    <w:qFormat/>
    <w:rsid w:val="00B141E3"/>
    <w:pPr>
      <w:keepNext/>
      <w:keepLines/>
      <w:numPr>
        <w:ilvl w:val="6"/>
        <w:numId w:val="1"/>
      </w:numPr>
      <w:spacing w:before="40"/>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B141E3"/>
    <w:pPr>
      <w:keepNext/>
      <w:keepLines/>
      <w:numPr>
        <w:ilvl w:val="7"/>
        <w:numId w:val="1"/>
      </w:numPr>
      <w:spacing w:before="40"/>
      <w:outlineLvl w:val="7"/>
    </w:pPr>
    <w:rPr>
      <w:rFonts w:asciiTheme="majorHAnsi" w:eastAsiaTheme="majorEastAsia" w:hAnsiTheme="majorHAnsi" w:cstheme="majorBidi"/>
      <w:color w:val="404040" w:themeColor="text1" w:themeTint="BF"/>
      <w:szCs w:val="21"/>
    </w:rPr>
  </w:style>
  <w:style w:type="paragraph" w:styleId="Heading9">
    <w:name w:val="heading 9"/>
    <w:basedOn w:val="Normal"/>
    <w:next w:val="Normal"/>
    <w:link w:val="Heading9Char"/>
    <w:uiPriority w:val="9"/>
    <w:qFormat/>
    <w:rsid w:val="00B141E3"/>
    <w:pPr>
      <w:keepNext/>
      <w:keepLines/>
      <w:numPr>
        <w:ilvl w:val="8"/>
        <w:numId w:val="1"/>
      </w:numPr>
      <w:spacing w:before="40"/>
      <w:outlineLvl w:val="8"/>
    </w:pPr>
    <w:rPr>
      <w:rFonts w:asciiTheme="majorHAnsi" w:eastAsiaTheme="majorEastAsia" w:hAnsiTheme="majorHAnsi" w:cstheme="majorBidi"/>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41E3"/>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B141E3"/>
    <w:rPr>
      <w:rFonts w:eastAsiaTheme="majorEastAsia" w:cstheme="majorBidi"/>
      <w:b/>
      <w:spacing w:val="-10"/>
      <w:kern w:val="28"/>
      <w:sz w:val="40"/>
      <w:szCs w:val="56"/>
    </w:rPr>
  </w:style>
  <w:style w:type="character" w:customStyle="1" w:styleId="Heading1Char">
    <w:name w:val="Heading 1 Char"/>
    <w:basedOn w:val="DefaultParagraphFont"/>
    <w:link w:val="Heading1"/>
    <w:uiPriority w:val="9"/>
    <w:rsid w:val="00EE7C98"/>
    <w:rPr>
      <w:rFonts w:eastAsiaTheme="majorEastAsia" w:cstheme="majorBidi"/>
      <w:b/>
      <w:sz w:val="36"/>
      <w:szCs w:val="32"/>
      <w:lang w:val="en-GB"/>
    </w:rPr>
  </w:style>
  <w:style w:type="character" w:customStyle="1" w:styleId="Heading2Char">
    <w:name w:val="Heading 2 Char"/>
    <w:basedOn w:val="DefaultParagraphFont"/>
    <w:link w:val="Heading2"/>
    <w:uiPriority w:val="9"/>
    <w:rsid w:val="00B85ACD"/>
    <w:rPr>
      <w:rFonts w:eastAsiaTheme="majorEastAsia" w:cstheme="majorBidi"/>
      <w:b/>
      <w:sz w:val="32"/>
      <w:szCs w:val="26"/>
      <w:lang w:val="en-GB"/>
    </w:rPr>
  </w:style>
  <w:style w:type="character" w:customStyle="1" w:styleId="Heading3Char">
    <w:name w:val="Heading 3 Char"/>
    <w:basedOn w:val="DefaultParagraphFont"/>
    <w:link w:val="Heading3"/>
    <w:uiPriority w:val="9"/>
    <w:rsid w:val="00B85ACD"/>
    <w:rPr>
      <w:b/>
      <w:sz w:val="28"/>
      <w:szCs w:val="28"/>
      <w:lang w:val="en-GB"/>
    </w:rPr>
  </w:style>
  <w:style w:type="character" w:customStyle="1" w:styleId="Heading4Char">
    <w:name w:val="Heading 4 Char"/>
    <w:basedOn w:val="DefaultParagraphFont"/>
    <w:link w:val="Heading4"/>
    <w:uiPriority w:val="9"/>
    <w:rsid w:val="00B85ACD"/>
    <w:rPr>
      <w:b/>
      <w:szCs w:val="28"/>
      <w:lang w:val="en-GB"/>
    </w:rPr>
  </w:style>
  <w:style w:type="character" w:customStyle="1" w:styleId="Heading5Char">
    <w:name w:val="Heading 5 Char"/>
    <w:basedOn w:val="DefaultParagraphFont"/>
    <w:link w:val="Heading5"/>
    <w:uiPriority w:val="9"/>
    <w:rsid w:val="00B141E3"/>
    <w:rPr>
      <w:color w:val="404040" w:themeColor="text1" w:themeTint="BF"/>
      <w:lang w:val="en-GB"/>
    </w:rPr>
  </w:style>
  <w:style w:type="character" w:customStyle="1" w:styleId="Heading6Char">
    <w:name w:val="Heading 6 Char"/>
    <w:basedOn w:val="DefaultParagraphFont"/>
    <w:link w:val="Heading6"/>
    <w:uiPriority w:val="9"/>
    <w:rsid w:val="00B141E3"/>
    <w:rPr>
      <w:rFonts w:asciiTheme="majorHAnsi" w:eastAsiaTheme="majorEastAsia" w:hAnsiTheme="majorHAnsi" w:cstheme="majorBidi"/>
      <w:color w:val="404040" w:themeColor="text1" w:themeTint="BF"/>
      <w:lang w:val="en-GB"/>
    </w:rPr>
  </w:style>
  <w:style w:type="character" w:customStyle="1" w:styleId="Heading7Char">
    <w:name w:val="Heading 7 Char"/>
    <w:basedOn w:val="DefaultParagraphFont"/>
    <w:link w:val="Heading7"/>
    <w:uiPriority w:val="9"/>
    <w:rsid w:val="00B141E3"/>
    <w:rPr>
      <w:rFonts w:asciiTheme="majorHAnsi" w:eastAsiaTheme="majorEastAsia" w:hAnsiTheme="majorHAnsi" w:cstheme="majorBidi"/>
      <w:iCs/>
      <w:color w:val="404040" w:themeColor="text1" w:themeTint="BF"/>
      <w:lang w:val="en-GB"/>
    </w:rPr>
  </w:style>
  <w:style w:type="character" w:customStyle="1" w:styleId="Heading8Char">
    <w:name w:val="Heading 8 Char"/>
    <w:basedOn w:val="DefaultParagraphFont"/>
    <w:link w:val="Heading8"/>
    <w:uiPriority w:val="9"/>
    <w:rsid w:val="00B141E3"/>
    <w:rPr>
      <w:rFonts w:asciiTheme="majorHAnsi" w:eastAsiaTheme="majorEastAsia" w:hAnsiTheme="majorHAnsi" w:cstheme="majorBidi"/>
      <w:color w:val="404040" w:themeColor="text1" w:themeTint="BF"/>
      <w:szCs w:val="21"/>
      <w:lang w:val="en-GB"/>
    </w:rPr>
  </w:style>
  <w:style w:type="character" w:customStyle="1" w:styleId="Heading9Char">
    <w:name w:val="Heading 9 Char"/>
    <w:basedOn w:val="DefaultParagraphFont"/>
    <w:link w:val="Heading9"/>
    <w:uiPriority w:val="9"/>
    <w:rsid w:val="00B141E3"/>
    <w:rPr>
      <w:rFonts w:asciiTheme="majorHAnsi" w:eastAsiaTheme="majorEastAsia" w:hAnsiTheme="majorHAnsi" w:cstheme="majorBidi"/>
      <w:iCs/>
      <w:color w:val="404040" w:themeColor="text1" w:themeTint="BF"/>
      <w:szCs w:val="21"/>
      <w:lang w:val="en-GB"/>
    </w:rPr>
  </w:style>
  <w:style w:type="paragraph" w:styleId="Caption">
    <w:name w:val="caption"/>
    <w:basedOn w:val="Normal"/>
    <w:next w:val="Normal"/>
    <w:uiPriority w:val="35"/>
    <w:qFormat/>
    <w:rsid w:val="00B141E3"/>
    <w:pPr>
      <w:spacing w:after="200"/>
    </w:pPr>
    <w:rPr>
      <w:iCs/>
      <w:szCs w:val="18"/>
    </w:rPr>
  </w:style>
  <w:style w:type="paragraph" w:styleId="Subtitle">
    <w:name w:val="Subtitle"/>
    <w:basedOn w:val="Normal"/>
    <w:next w:val="Normal"/>
    <w:link w:val="SubtitleChar"/>
    <w:uiPriority w:val="11"/>
    <w:qFormat/>
    <w:rsid w:val="00B141E3"/>
    <w:pPr>
      <w:numPr>
        <w:ilvl w:val="1"/>
      </w:numPr>
      <w:spacing w:after="160"/>
    </w:pPr>
    <w:rPr>
      <w:rFonts w:eastAsiaTheme="minorEastAsia"/>
      <w:color w:val="404040" w:themeColor="text1" w:themeTint="BF"/>
      <w:spacing w:val="15"/>
      <w:szCs w:val="22"/>
    </w:rPr>
  </w:style>
  <w:style w:type="character" w:customStyle="1" w:styleId="SubtitleChar">
    <w:name w:val="Subtitle Char"/>
    <w:basedOn w:val="DefaultParagraphFont"/>
    <w:link w:val="Subtitle"/>
    <w:uiPriority w:val="11"/>
    <w:rsid w:val="00B141E3"/>
    <w:rPr>
      <w:rFonts w:eastAsiaTheme="minorEastAsia"/>
      <w:color w:val="404040" w:themeColor="text1" w:themeTint="BF"/>
      <w:spacing w:val="15"/>
      <w:szCs w:val="22"/>
    </w:rPr>
  </w:style>
  <w:style w:type="character" w:styleId="Emphasis">
    <w:name w:val="Emphasis"/>
    <w:basedOn w:val="DefaultParagraphFont"/>
    <w:uiPriority w:val="20"/>
    <w:qFormat/>
    <w:rsid w:val="00F25038"/>
    <w:rPr>
      <w:i/>
      <w:iCs/>
    </w:rPr>
  </w:style>
  <w:style w:type="paragraph" w:styleId="NoSpacing">
    <w:name w:val="No Spacing"/>
    <w:uiPriority w:val="1"/>
    <w:qFormat/>
    <w:rsid w:val="00B141E3"/>
  </w:style>
  <w:style w:type="paragraph" w:styleId="ListParagraph">
    <w:name w:val="List Paragraph"/>
    <w:aliases w:val="Suggested Content"/>
    <w:basedOn w:val="Normal"/>
    <w:link w:val="ListParagraphChar"/>
    <w:uiPriority w:val="34"/>
    <w:qFormat/>
    <w:rsid w:val="00B141E3"/>
    <w:pPr>
      <w:ind w:left="720"/>
      <w:contextualSpacing/>
    </w:pPr>
  </w:style>
  <w:style w:type="paragraph" w:styleId="Quote">
    <w:name w:val="Quote"/>
    <w:basedOn w:val="Normal"/>
    <w:next w:val="Normal"/>
    <w:link w:val="QuoteChar"/>
    <w:uiPriority w:val="29"/>
    <w:qFormat/>
    <w:rsid w:val="00B141E3"/>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B141E3"/>
    <w:rPr>
      <w:iCs/>
      <w:color w:val="404040" w:themeColor="text1" w:themeTint="BF"/>
    </w:rPr>
  </w:style>
  <w:style w:type="paragraph" w:styleId="IntenseQuote">
    <w:name w:val="Intense Quote"/>
    <w:basedOn w:val="Normal"/>
    <w:next w:val="Normal"/>
    <w:link w:val="IntenseQuoteChar"/>
    <w:uiPriority w:val="30"/>
    <w:qFormat/>
    <w:rsid w:val="00B141E3"/>
    <w:pPr>
      <w:pBdr>
        <w:top w:val="single" w:sz="4" w:space="10" w:color="5B9BD5" w:themeColor="accent1"/>
        <w:bottom w:val="single" w:sz="4" w:space="10" w:color="5B9BD5"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B141E3"/>
    <w:rPr>
      <w:iCs/>
    </w:rPr>
  </w:style>
  <w:style w:type="character" w:styleId="SubtleEmphasis">
    <w:name w:val="Subtle Emphasis"/>
    <w:basedOn w:val="DefaultParagraphFont"/>
    <w:uiPriority w:val="19"/>
    <w:qFormat/>
    <w:rsid w:val="00B141E3"/>
    <w:rPr>
      <w:i w:val="0"/>
      <w:iCs/>
      <w:color w:val="404040" w:themeColor="text1" w:themeTint="BF"/>
    </w:rPr>
  </w:style>
  <w:style w:type="character" w:styleId="IntenseEmphasis">
    <w:name w:val="Intense Emphasis"/>
    <w:basedOn w:val="DefaultParagraphFont"/>
    <w:uiPriority w:val="21"/>
    <w:qFormat/>
    <w:rsid w:val="00B141E3"/>
    <w:rPr>
      <w:i w:val="0"/>
      <w:iCs/>
      <w:color w:val="0072ED"/>
    </w:rPr>
  </w:style>
  <w:style w:type="character" w:styleId="SubtleReference">
    <w:name w:val="Subtle Reference"/>
    <w:basedOn w:val="DefaultParagraphFont"/>
    <w:uiPriority w:val="31"/>
    <w:qFormat/>
    <w:rsid w:val="00B141E3"/>
    <w:rPr>
      <w:smallCaps/>
      <w:color w:val="404040" w:themeColor="text1" w:themeTint="BF"/>
    </w:rPr>
  </w:style>
  <w:style w:type="character" w:styleId="IntenseReference">
    <w:name w:val="Intense Reference"/>
    <w:basedOn w:val="DefaultParagraphFont"/>
    <w:uiPriority w:val="32"/>
    <w:qFormat/>
    <w:rsid w:val="00B141E3"/>
    <w:rPr>
      <w:b/>
      <w:bCs/>
      <w:smallCaps/>
      <w:color w:val="0072ED"/>
      <w:spacing w:val="5"/>
    </w:rPr>
  </w:style>
  <w:style w:type="paragraph" w:styleId="TOCHeading">
    <w:name w:val="TOC Heading"/>
    <w:basedOn w:val="Heading1"/>
    <w:next w:val="Normal"/>
    <w:uiPriority w:val="39"/>
    <w:semiHidden/>
    <w:unhideWhenUsed/>
    <w:qFormat/>
    <w:rsid w:val="00B141E3"/>
    <w:pPr>
      <w:outlineLvl w:val="9"/>
    </w:pPr>
    <w:rPr>
      <w:rFonts w:asciiTheme="majorHAnsi" w:hAnsiTheme="majorHAnsi"/>
      <w:color w:val="404040" w:themeColor="text1" w:themeTint="BF"/>
      <w:sz w:val="32"/>
    </w:rPr>
  </w:style>
  <w:style w:type="paragraph" w:styleId="Header">
    <w:name w:val="header"/>
    <w:basedOn w:val="Normal"/>
    <w:link w:val="HeaderChar"/>
    <w:uiPriority w:val="99"/>
    <w:unhideWhenUsed/>
    <w:rsid w:val="004B5A8C"/>
    <w:pPr>
      <w:tabs>
        <w:tab w:val="center" w:pos="4513"/>
        <w:tab w:val="right" w:pos="9026"/>
      </w:tabs>
    </w:pPr>
  </w:style>
  <w:style w:type="character" w:customStyle="1" w:styleId="HeaderChar">
    <w:name w:val="Header Char"/>
    <w:basedOn w:val="DefaultParagraphFont"/>
    <w:link w:val="Header"/>
    <w:uiPriority w:val="99"/>
    <w:rsid w:val="004B5A8C"/>
    <w:rPr>
      <w:lang w:val="en-GB"/>
    </w:rPr>
  </w:style>
  <w:style w:type="paragraph" w:styleId="Footer">
    <w:name w:val="footer"/>
    <w:basedOn w:val="Normal"/>
    <w:link w:val="FooterChar"/>
    <w:uiPriority w:val="99"/>
    <w:unhideWhenUsed/>
    <w:rsid w:val="004B5A8C"/>
    <w:pPr>
      <w:tabs>
        <w:tab w:val="center" w:pos="4513"/>
        <w:tab w:val="right" w:pos="9026"/>
      </w:tabs>
    </w:pPr>
  </w:style>
  <w:style w:type="character" w:customStyle="1" w:styleId="FooterChar">
    <w:name w:val="Footer Char"/>
    <w:basedOn w:val="DefaultParagraphFont"/>
    <w:link w:val="Footer"/>
    <w:uiPriority w:val="99"/>
    <w:rsid w:val="004B5A8C"/>
    <w:rPr>
      <w:lang w:val="en-GB"/>
    </w:rPr>
  </w:style>
  <w:style w:type="character" w:styleId="Strong">
    <w:name w:val="Strong"/>
    <w:basedOn w:val="DefaultParagraphFont"/>
    <w:uiPriority w:val="22"/>
    <w:qFormat/>
    <w:rsid w:val="00887901"/>
    <w:rPr>
      <w:b/>
      <w:bCs/>
    </w:rPr>
  </w:style>
  <w:style w:type="character" w:styleId="Hyperlink">
    <w:name w:val="Hyperlink"/>
    <w:basedOn w:val="DefaultParagraphFont"/>
    <w:uiPriority w:val="99"/>
    <w:unhideWhenUsed/>
    <w:rsid w:val="00FA182C"/>
    <w:rPr>
      <w:color w:val="0563C1" w:themeColor="hyperlink"/>
      <w:u w:val="single"/>
    </w:rPr>
  </w:style>
  <w:style w:type="character" w:styleId="UnresolvedMention">
    <w:name w:val="Unresolved Mention"/>
    <w:basedOn w:val="DefaultParagraphFont"/>
    <w:uiPriority w:val="99"/>
    <w:semiHidden/>
    <w:unhideWhenUsed/>
    <w:rsid w:val="00FA182C"/>
    <w:rPr>
      <w:color w:val="605E5C"/>
      <w:shd w:val="clear" w:color="auto" w:fill="E1DFDD"/>
    </w:rPr>
  </w:style>
  <w:style w:type="character" w:styleId="CommentReference">
    <w:name w:val="annotation reference"/>
    <w:basedOn w:val="DefaultParagraphFont"/>
    <w:uiPriority w:val="99"/>
    <w:semiHidden/>
    <w:unhideWhenUsed/>
    <w:rsid w:val="006B4459"/>
    <w:rPr>
      <w:sz w:val="16"/>
      <w:szCs w:val="16"/>
    </w:rPr>
  </w:style>
  <w:style w:type="paragraph" w:styleId="CommentText">
    <w:name w:val="annotation text"/>
    <w:basedOn w:val="Normal"/>
    <w:link w:val="CommentTextChar"/>
    <w:uiPriority w:val="99"/>
    <w:unhideWhenUsed/>
    <w:rsid w:val="006B4459"/>
    <w:rPr>
      <w:sz w:val="20"/>
      <w:szCs w:val="20"/>
    </w:rPr>
  </w:style>
  <w:style w:type="character" w:customStyle="1" w:styleId="CommentTextChar">
    <w:name w:val="Comment Text Char"/>
    <w:basedOn w:val="DefaultParagraphFont"/>
    <w:link w:val="CommentText"/>
    <w:uiPriority w:val="99"/>
    <w:rsid w:val="006B4459"/>
    <w:rPr>
      <w:sz w:val="20"/>
      <w:szCs w:val="20"/>
      <w:lang w:val="en-GB"/>
    </w:rPr>
  </w:style>
  <w:style w:type="paragraph" w:styleId="CommentSubject">
    <w:name w:val="annotation subject"/>
    <w:basedOn w:val="CommentText"/>
    <w:next w:val="CommentText"/>
    <w:link w:val="CommentSubjectChar"/>
    <w:uiPriority w:val="99"/>
    <w:semiHidden/>
    <w:unhideWhenUsed/>
    <w:rsid w:val="006B4459"/>
    <w:rPr>
      <w:b/>
      <w:bCs/>
    </w:rPr>
  </w:style>
  <w:style w:type="character" w:customStyle="1" w:styleId="CommentSubjectChar">
    <w:name w:val="Comment Subject Char"/>
    <w:basedOn w:val="CommentTextChar"/>
    <w:link w:val="CommentSubject"/>
    <w:uiPriority w:val="99"/>
    <w:semiHidden/>
    <w:rsid w:val="006B4459"/>
    <w:rPr>
      <w:b/>
      <w:bCs/>
      <w:sz w:val="20"/>
      <w:szCs w:val="20"/>
      <w:lang w:val="en-GB"/>
    </w:rPr>
  </w:style>
  <w:style w:type="character" w:styleId="Mention">
    <w:name w:val="Mention"/>
    <w:basedOn w:val="DefaultParagraphFont"/>
    <w:uiPriority w:val="99"/>
    <w:unhideWhenUsed/>
    <w:rsid w:val="006B4459"/>
    <w:rPr>
      <w:color w:val="2B579A"/>
      <w:shd w:val="clear" w:color="auto" w:fill="E1DFDD"/>
    </w:rPr>
  </w:style>
  <w:style w:type="table" w:styleId="TableGrid">
    <w:name w:val="Table Grid"/>
    <w:basedOn w:val="TableNormal"/>
    <w:uiPriority w:val="39"/>
    <w:rsid w:val="003448E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77A8"/>
    <w:rPr>
      <w:color w:val="954F72" w:themeColor="followedHyperlink"/>
      <w:u w:val="single"/>
    </w:rPr>
  </w:style>
  <w:style w:type="paragraph" w:styleId="FootnoteText">
    <w:name w:val="footnote text"/>
    <w:basedOn w:val="Normal"/>
    <w:link w:val="FootnoteTextChar"/>
    <w:uiPriority w:val="99"/>
    <w:semiHidden/>
    <w:unhideWhenUsed/>
    <w:rsid w:val="00C96FDB"/>
    <w:rPr>
      <w:sz w:val="20"/>
      <w:szCs w:val="20"/>
    </w:rPr>
  </w:style>
  <w:style w:type="character" w:customStyle="1" w:styleId="FootnoteTextChar">
    <w:name w:val="Footnote Text Char"/>
    <w:basedOn w:val="DefaultParagraphFont"/>
    <w:link w:val="FootnoteText"/>
    <w:uiPriority w:val="99"/>
    <w:semiHidden/>
    <w:rsid w:val="00C96FDB"/>
    <w:rPr>
      <w:sz w:val="20"/>
      <w:szCs w:val="20"/>
      <w:lang w:val="en-GB"/>
    </w:rPr>
  </w:style>
  <w:style w:type="character" w:styleId="FootnoteReference">
    <w:name w:val="footnote reference"/>
    <w:basedOn w:val="DefaultParagraphFont"/>
    <w:uiPriority w:val="99"/>
    <w:semiHidden/>
    <w:unhideWhenUsed/>
    <w:rsid w:val="00C96FDB"/>
    <w:rPr>
      <w:vertAlign w:val="superscript"/>
    </w:rPr>
  </w:style>
  <w:style w:type="character" w:customStyle="1" w:styleId="ListParagraphChar">
    <w:name w:val="List Paragraph Char"/>
    <w:aliases w:val="Suggested Content Char"/>
    <w:basedOn w:val="DefaultParagraphFont"/>
    <w:link w:val="ListParagraph"/>
    <w:uiPriority w:val="34"/>
    <w:rsid w:val="00FB2AEB"/>
    <w:rPr>
      <w:lang w:val="en-GB"/>
    </w:rPr>
  </w:style>
  <w:style w:type="paragraph" w:styleId="NormalWeb">
    <w:name w:val="Normal (Web)"/>
    <w:basedOn w:val="Normal"/>
    <w:uiPriority w:val="99"/>
    <w:unhideWhenUsed/>
    <w:rsid w:val="00F4430A"/>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533637"/>
    <w:pPr>
      <w:widowControl w:val="0"/>
      <w:ind w:left="140"/>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533637"/>
    <w:rPr>
      <w:rFonts w:ascii="Calibri" w:eastAsia="Calibri" w:hAnsi="Calibri"/>
      <w:sz w:val="22"/>
      <w:szCs w:val="22"/>
    </w:rPr>
  </w:style>
  <w:style w:type="character" w:customStyle="1" w:styleId="apple-converted-space">
    <w:name w:val="apple-converted-space"/>
    <w:basedOn w:val="DefaultParagraphFont"/>
    <w:rsid w:val="00922BAB"/>
  </w:style>
  <w:style w:type="paragraph" w:styleId="Revision">
    <w:name w:val="Revision"/>
    <w:hidden/>
    <w:uiPriority w:val="99"/>
    <w:semiHidden/>
    <w:rsid w:val="00A4394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80079">
      <w:bodyDiv w:val="1"/>
      <w:marLeft w:val="0"/>
      <w:marRight w:val="0"/>
      <w:marTop w:val="0"/>
      <w:marBottom w:val="0"/>
      <w:divBdr>
        <w:top w:val="none" w:sz="0" w:space="0" w:color="auto"/>
        <w:left w:val="none" w:sz="0" w:space="0" w:color="auto"/>
        <w:bottom w:val="none" w:sz="0" w:space="0" w:color="auto"/>
        <w:right w:val="none" w:sz="0" w:space="0" w:color="auto"/>
      </w:divBdr>
    </w:div>
    <w:div w:id="517743859">
      <w:bodyDiv w:val="1"/>
      <w:marLeft w:val="0"/>
      <w:marRight w:val="0"/>
      <w:marTop w:val="0"/>
      <w:marBottom w:val="0"/>
      <w:divBdr>
        <w:top w:val="none" w:sz="0" w:space="0" w:color="auto"/>
        <w:left w:val="none" w:sz="0" w:space="0" w:color="auto"/>
        <w:bottom w:val="none" w:sz="0" w:space="0" w:color="auto"/>
        <w:right w:val="none" w:sz="0" w:space="0" w:color="auto"/>
      </w:divBdr>
    </w:div>
    <w:div w:id="723599090">
      <w:bodyDiv w:val="1"/>
      <w:marLeft w:val="0"/>
      <w:marRight w:val="0"/>
      <w:marTop w:val="0"/>
      <w:marBottom w:val="0"/>
      <w:divBdr>
        <w:top w:val="none" w:sz="0" w:space="0" w:color="auto"/>
        <w:left w:val="none" w:sz="0" w:space="0" w:color="auto"/>
        <w:bottom w:val="none" w:sz="0" w:space="0" w:color="auto"/>
        <w:right w:val="none" w:sz="0" w:space="0" w:color="auto"/>
      </w:divBdr>
    </w:div>
    <w:div w:id="793866117">
      <w:bodyDiv w:val="1"/>
      <w:marLeft w:val="0"/>
      <w:marRight w:val="0"/>
      <w:marTop w:val="0"/>
      <w:marBottom w:val="0"/>
      <w:divBdr>
        <w:top w:val="none" w:sz="0" w:space="0" w:color="auto"/>
        <w:left w:val="none" w:sz="0" w:space="0" w:color="auto"/>
        <w:bottom w:val="none" w:sz="0" w:space="0" w:color="auto"/>
        <w:right w:val="none" w:sz="0" w:space="0" w:color="auto"/>
      </w:divBdr>
    </w:div>
    <w:div w:id="1490636740">
      <w:bodyDiv w:val="1"/>
      <w:marLeft w:val="0"/>
      <w:marRight w:val="0"/>
      <w:marTop w:val="0"/>
      <w:marBottom w:val="0"/>
      <w:divBdr>
        <w:top w:val="none" w:sz="0" w:space="0" w:color="auto"/>
        <w:left w:val="none" w:sz="0" w:space="0" w:color="auto"/>
        <w:bottom w:val="none" w:sz="0" w:space="0" w:color="auto"/>
        <w:right w:val="none" w:sz="0" w:space="0" w:color="auto"/>
      </w:divBdr>
    </w:div>
    <w:div w:id="20061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hi.ac.uk/en/t4-media/one-web/university/about-uhi/facts-and-figures/publications/pdfs/uhi-strategic-plan-2030.pdf" TargetMode="External"/><Relationship Id="rId18" Type="http://schemas.openxmlformats.org/officeDocument/2006/relationships/hyperlink" Target="https://www.equalityhumanrights.com/equality/equality-act-2010/your-rights-under-equality-act-2010" TargetMode="External"/><Relationship Id="rId26" Type="http://schemas.openxmlformats.org/officeDocument/2006/relationships/hyperlink" Target="https://www.equalityhumanrights.com/equality/equality-act-2010/your-rights-under-equality-act-2010/gender-reassignment-discrimination" TargetMode="External"/><Relationship Id="rId39" Type="http://schemas.openxmlformats.org/officeDocument/2006/relationships/hyperlink" Target="https://www.equalityhumanrights.com/search?keys=protected+characteristics+" TargetMode="External"/><Relationship Id="rId21" Type="http://schemas.openxmlformats.org/officeDocument/2006/relationships/hyperlink" Target="https://www.uhi.ac.uk/en/about-uhi/gaelic/gaelic-language-plan2023/" TargetMode="External"/><Relationship Id="rId34" Type="http://schemas.openxmlformats.org/officeDocument/2006/relationships/hyperlink" Target="https://www.equalityhumanrights.com/sites/default/files/essential-guide-public-sector-equality-duty-scotland.pdf" TargetMode="External"/><Relationship Id="rId42" Type="http://schemas.openxmlformats.org/officeDocument/2006/relationships/hyperlink" Target="https://www.equalityhumanrights.com/guidance/public-sector-equality-duty/public-sector-equality-duty-specific-duties-scotland" TargetMode="External"/><Relationship Id="rId47" Type="http://schemas.openxmlformats.org/officeDocument/2006/relationships/hyperlink" Target="http://www.legislation.gov.uk/ukpga/2010/15/pdfs/ukpga_20100015_en.pdf%20)" TargetMode="External"/><Relationship Id="rId50" Type="http://schemas.openxmlformats.org/officeDocument/2006/relationships/hyperlink" Target="http://www.legislation.gov.uk/asp/2005/7/contents" TargetMode="External"/><Relationship Id="rId55" Type="http://schemas.openxmlformats.org/officeDocument/2006/relationships/hyperlink" Target="https://myuhi.sharepoint.com/sites/uni-cgo/Policies/Forms/All%20view.aspx?FilterField1=%5Fx0064%5Fmq9&amp;FilterValue1=Human%20Resources&amp;FilterType1=Text&amp;FilterDisplay1=Human%20Resources&amp;viewid=8e46c5fe%2D6226%2D4fba%2D95a4%2D926eaabf7b28" TargetMode="External"/><Relationship Id="rId7" Type="http://schemas.openxmlformats.org/officeDocument/2006/relationships/settings" Target="settings.xml"/><Relationship Id="rId12" Type="http://schemas.openxmlformats.org/officeDocument/2006/relationships/hyperlink" Target="https://myuhi-my.sharepoint.com/:w:/r/personal/eo04sk_uhi_ac_uk/Documents/EDI%20Policy%20Review%202024/EDI%20Policy%20Review%202024%20Accessible%20Version%20Equality_Impact_Assessment_Form_template_2024.odt?d=w1a54e970ec4b41b3998e8efec5183a69&amp;csf=1&amp;web=1&amp;e=H4hapR" TargetMode="External"/><Relationship Id="rId17" Type="http://schemas.openxmlformats.org/officeDocument/2006/relationships/hyperlink" Target="https://www.equalityhumanrights.com/equality/equality-act-2010/your-rights-under-equality-act-2010/harassment-and-victimisation" TargetMode="External"/><Relationship Id="rId25" Type="http://schemas.openxmlformats.org/officeDocument/2006/relationships/hyperlink" Target="https://www.equalityhumanrights.com/equality/equality-act-2010/your-rights-under-equality-act-2010/disability-discrimination" TargetMode="External"/><Relationship Id="rId33" Type="http://schemas.openxmlformats.org/officeDocument/2006/relationships/hyperlink" Target="https://www.equalityhumanrights.com/sites/default/files/2021/PSED-scotland-essential-guide-public-sector-equality-duty.docx" TargetMode="External"/><Relationship Id="rId38" Type="http://schemas.openxmlformats.org/officeDocument/2006/relationships/hyperlink" Target="https://www.legislation.gov.uk/ssi/2012/162/contents/made" TargetMode="External"/><Relationship Id="rId46" Type="http://schemas.openxmlformats.org/officeDocument/2006/relationships/hyperlink" Target="https://www.google.com/url?sa=t&amp;rct=j&amp;q=&amp;esrc=s&amp;source=web&amp;cd=11&amp;cad=rja&amp;uact=8&amp;ved=2ahUKEwiBkK_XlOnhAhXtUxUIHVQkCpkQFjAKegQIARAB&amp;url=http%3A%2F%2Fwww.legislation.gov.uk%2Fukpga%2F2018%2F12%2Fcontents%2Fenacted&amp;usg=AOvVaw349ldSceR0otErzo9JMUnb"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qualityhumanrights.com/equality/equality-act-2010/your-rights-under-equality-act-2010/harassment-and-victimisation" TargetMode="External"/><Relationship Id="rId20" Type="http://schemas.openxmlformats.org/officeDocument/2006/relationships/hyperlink" Target="https://www.equalityhumanrights.com/sites/default/files/assessing-impact-public-sectory-equality-duty-scotland.pdf" TargetMode="External"/><Relationship Id="rId29" Type="http://schemas.openxmlformats.org/officeDocument/2006/relationships/hyperlink" Target="https://www.equalityhumanrights.com/equality/equality-act-2010/your-rights-under-equality-act-2010/race-discrimination" TargetMode="External"/><Relationship Id="rId41" Type="http://schemas.openxmlformats.org/officeDocument/2006/relationships/hyperlink" Target="https://www.equalityhumanrights.com/guidance/public-sector-equality-duty/public-sector-equality-duty-specific-duties-scotland" TargetMode="External"/><Relationship Id="rId54" Type="http://schemas.openxmlformats.org/officeDocument/2006/relationships/hyperlink" Target="https://www.legislation.gov.uk/ukpga/1998/42/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qualityhumanrights.com/equality/equality-act-2010/your-rights-under-equality-act-2010/age-discrimination" TargetMode="External"/><Relationship Id="rId32" Type="http://schemas.openxmlformats.org/officeDocument/2006/relationships/hyperlink" Target="https://www.equalityhumanrights.com/equality/equality-act-2010/your-rights-under-equality-act-2010/sexual-orientation-discrimination" TargetMode="External"/><Relationship Id="rId37" Type="http://schemas.openxmlformats.org/officeDocument/2006/relationships/hyperlink" Target="https://www.legislation.gov.uk/ukpga/2010/15/contents" TargetMode="External"/><Relationship Id="rId40" Type="http://schemas.openxmlformats.org/officeDocument/2006/relationships/hyperlink" Target="https://www.legislation.gov.uk/ukpga/2010/15/section/149" TargetMode="External"/><Relationship Id="rId45" Type="http://schemas.openxmlformats.org/officeDocument/2006/relationships/hyperlink" Target="https://www.legislation.gov.uk/asp/2014/8/part/9" TargetMode="External"/><Relationship Id="rId53" Type="http://schemas.openxmlformats.org/officeDocument/2006/relationships/hyperlink" Target="http://www.legislation.gov.uk/asp/2018/12/contents"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qualityhumanrights.com/equality/equality-act-2010/your-rights-under-equality-act-2010/direct-and-indirect-discrimination" TargetMode="External"/><Relationship Id="rId23" Type="http://schemas.openxmlformats.org/officeDocument/2006/relationships/hyperlink" Target="https://www.equalityhumanrights.com/equality/equality-act-2010/protected-characteristics" TargetMode="External"/><Relationship Id="rId28" Type="http://schemas.openxmlformats.org/officeDocument/2006/relationships/hyperlink" Target="https://www.equalityhumanrights.com/equality/equality-act-2010/your-rights-under-equality-act-2010/pregnancy-and-maternity" TargetMode="External"/><Relationship Id="rId36" Type="http://schemas.openxmlformats.org/officeDocument/2006/relationships/hyperlink" Target="https://www.equalityhumanrights.com/equality/equality-act-2010/your-rights-under-equality-act-2010/terms-used-equality-act?return-url=https%3A%2F%2Fwww.equalityhumanrights.com%2Fsearch%3Fkeys%3DEQUALITY%2BDEFINED%26sort_by%3Dsearch_api_relevance%26f%255B0%255D%3Dprotected_characteristic%253A19" TargetMode="External"/><Relationship Id="rId49" Type="http://schemas.openxmlformats.org/officeDocument/2006/relationships/hyperlink" Target="https://www.legislation.gov.uk/ukpga/1996/18/contents"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qualityhumanrights.com/sites/default/files/2022/guidance-mainstreaming-public-sector-equality-duty-scotland.pdf" TargetMode="External"/><Relationship Id="rId31" Type="http://schemas.openxmlformats.org/officeDocument/2006/relationships/hyperlink" Target="https://www.equalityhumanrights.com/equality/equality-act-2010/your-rights-under-equality-act-2010/sex-discrimination" TargetMode="External"/><Relationship Id="rId44" Type="http://schemas.openxmlformats.org/officeDocument/2006/relationships/hyperlink" Target="http://www.legislation.gov.uk/asp/2015/11/contents/enacted" TargetMode="External"/><Relationship Id="rId52" Type="http://schemas.openxmlformats.org/officeDocument/2006/relationships/hyperlink" Target="https://www.legislation.gov.uk/asp/2005/6/contents" TargetMode="External"/><Relationship Id="rId6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t4-media/one-web/university/students/support/UHI-BSL-plan-2024-30.pdf" TargetMode="External"/><Relationship Id="rId22" Type="http://schemas.openxmlformats.org/officeDocument/2006/relationships/hyperlink" Target="https://www.equalityhumanrights.com/equality/equality-act-2010/your-rights-under-equality-act-2010/terms-used-equality-act?return-url=https%3A%2F%2Fwww.equalityhumanrights.com%2Fsearch%3Fkeys%3DEQUALITY%2BDEFINED%26sort_by%3Dsearch_api_relevance%26f%255B0%255D%3Dprotected_characteristic%253A19" TargetMode="External"/><Relationship Id="rId27" Type="http://schemas.openxmlformats.org/officeDocument/2006/relationships/hyperlink" Target="https://www.equalityhumanrights.com/equality/equality-act-2010/your-rights-under-equality-act-2010/marriage-and-civil-partnership" TargetMode="External"/><Relationship Id="rId30" Type="http://schemas.openxmlformats.org/officeDocument/2006/relationships/hyperlink" Target="https://www.equalityhumanrights.com/equality/equality-act-2010/your-rights-under-equality-act-2010/religion-or-belief-discrimination" TargetMode="External"/><Relationship Id="rId35" Type="http://schemas.openxmlformats.org/officeDocument/2006/relationships/hyperlink" Target="https://www.equalityhumanrights.com/guidance/public-sector-equality-duty/public-sector-equality-duty-specific-duties-scotland" TargetMode="External"/><Relationship Id="rId43" Type="http://schemas.openxmlformats.org/officeDocument/2006/relationships/hyperlink" Target="https://myuhi.sharepoint.com/sites/uni-cgo/Policies/Forms/All%20view.aspx?FilterField1=%5Fx0064%5Fmq9&amp;FilterValue1=Human%20Resources&amp;FilterType1=Text&amp;FilterDisplay1=Human%20Resources&amp;viewid=8e46c5fe%2D6226%2D4fba%2D95a4%2D926eaabf7b28" TargetMode="External"/><Relationship Id="rId48" Type="http://schemas.openxmlformats.org/officeDocument/2006/relationships/hyperlink" Target="http://www.legislation.gov.uk/sdsi/2012/9780111016718/pdfs/sdsi_9780111016718_en.pdf"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legislation.gov.uk/asp/2016/15/contents/enacte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447408408584A80A8ED97A0AA09E8" ma:contentTypeVersion="38" ma:contentTypeDescription="Create a new document." ma:contentTypeScope="" ma:versionID="269e2f2f3a7a7def0d153f4084dfecb7">
  <xsd:schema xmlns:xsd="http://www.w3.org/2001/XMLSchema" xmlns:xs="http://www.w3.org/2001/XMLSchema" xmlns:p="http://schemas.microsoft.com/office/2006/metadata/properties" xmlns:ns2="0e688173-6920-4db4-a106-52e1f932be5c" xmlns:ns3="3c69c838-2a37-4aa6-b816-de272965bf9b" targetNamespace="http://schemas.microsoft.com/office/2006/metadata/properties" ma:root="true" ma:fieldsID="6a62c7b7d8ae73efc924f4ac8747d4b9" ns2:_="" ns3:_="">
    <xsd:import namespace="0e688173-6920-4db4-a106-52e1f932be5c"/>
    <xsd:import namespace="3c69c838-2a37-4aa6-b816-de272965bf9b"/>
    <xsd:element name="properties">
      <xsd:complexType>
        <xsd:sequence>
          <xsd:element name="documentManagement">
            <xsd:complexType>
              <xsd:all>
                <xsd:element ref="ns2:TaxCatchAll" minOccurs="0"/>
                <xsd:element ref="ns3:Policy_x0020_code" minOccurs="0"/>
                <xsd:element ref="ns3:lcf76f155ced4ddcb4097134ff3c332f" minOccurs="0"/>
                <xsd:element ref="ns3:Scope" minOccurs="0"/>
                <xsd:element ref="ns3:PolicyOwner" minOccurs="0"/>
                <xsd:element ref="ns3:UHIPartnershipPractitionerGroupresponsibility" minOccurs="0"/>
                <xsd:element ref="ns3:Policy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093521-f744-424f-badf-d46f55ef15b9}" ma:internalName="TaxCatchAll" ma:showField="CatchAllData" ma:web="7d750aa3-c304-4ac2-a3b6-ed12a44f36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69c838-2a37-4aa6-b816-de272965bf9b" elementFormDefault="qualified">
    <xsd:import namespace="http://schemas.microsoft.com/office/2006/documentManagement/types"/>
    <xsd:import namespace="http://schemas.microsoft.com/office/infopath/2007/PartnerControls"/>
    <xsd:element name="Policy_x0020_code" ma:index="9" nillable="true" ma:displayName="Policy code" ma:internalName="Policy_x0020_code" ma:readOnly="false">
      <xsd:simpleType>
        <xsd:restriction base="dms:Text">
          <xsd:maxLength value="255"/>
        </xsd:restriction>
      </xsd:simpleType>
    </xsd:element>
    <xsd:element name="lcf76f155ced4ddcb4097134ff3c332f" ma:index="10" nillable="true" ma:displayName="Image Tags_0" ma:hidden="true" ma:internalName="lcf76f155ced4ddcb4097134ff3c332f">
      <xsd:simpleType>
        <xsd:restriction base="dms:Note"/>
      </xsd:simpleType>
    </xsd:element>
    <xsd:element name="Scope" ma:index="11" nillable="true" ma:displayName="Scope" ma:default="University Staff Only" ma:format="Dropdown" ma:internalName="Scope">
      <xsd:simpleType>
        <xsd:restriction base="dms:Choice">
          <xsd:enumeration value="University Staff Only"/>
          <xsd:enumeration value="All Partnership Staff"/>
          <xsd:enumeration value="All Partnership Staff and Students"/>
        </xsd:restriction>
      </xsd:simpleType>
    </xsd:element>
    <xsd:element name="PolicyOwner" ma:index="12" nillable="true" ma:displayName="Policy Owner" ma:format="Dropdown" ma:list="UserInfo" ma:SharePointGroup="0" ma:internalName="Polic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HIPartnershipPractitionerGroupresponsibility" ma:index="13" nillable="true" ma:displayName="UHI Partnership Practitioner Group or Department responsibility" ma:format="Dropdown" ma:internalName="UHIPartnershipPractitionerGroupresponsibility">
      <xsd:simpleType>
        <xsd:restriction base="dms:Note">
          <xsd:maxLength value="255"/>
        </xsd:restriction>
      </xsd:simpleType>
    </xsd:element>
    <xsd:element name="Policyreviewer" ma:index="14" nillable="true" ma:displayName="Policy reviewer" ma:format="Dropdown" ma:internalName="Policy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Statu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69c838-2a37-4aa6-b816-de272965bf9b" xsi:nil="true"/>
    <PolicyOwner xmlns="3c69c838-2a37-4aa6-b816-de272965bf9b">
      <UserInfo>
        <DisplayName>Stephanie Kirkham</DisplayName>
        <AccountId>304</AccountId>
        <AccountType/>
      </UserInfo>
    </PolicyOwner>
    <UHIPartnershipPractitionerGroupresponsibility xmlns="3c69c838-2a37-4aa6-b816-de272965bf9b">EDI Committee</UHIPartnershipPractitionerGroupresponsibility>
    <Scope xmlns="3c69c838-2a37-4aa6-b816-de272965bf9b">University Staff Only</Scope>
    <Policy_x0020_code xmlns="3c69c838-2a37-4aa6-b816-de272965bf9b">POL061</Policy_x0020_code>
    <Policyreviewer xmlns="3c69c838-2a37-4aa6-b816-de272965bf9b">EDI Manager</Policyreviewer>
    <TaxCatchAll xmlns="0e688173-6920-4db4-a106-52e1f932be5c" xsi:nil="true"/>
  </documentManagement>
</p:properties>
</file>

<file path=customXml/itemProps1.xml><?xml version="1.0" encoding="utf-8"?>
<ds:datastoreItem xmlns:ds="http://schemas.openxmlformats.org/officeDocument/2006/customXml" ds:itemID="{F493F300-B69E-4347-8B1E-9D394287922D}">
  <ds:schemaRefs>
    <ds:schemaRef ds:uri="http://schemas.microsoft.com/sharepoint/v3/contenttype/forms"/>
  </ds:schemaRefs>
</ds:datastoreItem>
</file>

<file path=customXml/itemProps2.xml><?xml version="1.0" encoding="utf-8"?>
<ds:datastoreItem xmlns:ds="http://schemas.openxmlformats.org/officeDocument/2006/customXml" ds:itemID="{6FF93665-423D-4841-82C0-65A3A1F3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3c69c838-2a37-4aa6-b816-de272965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4FD18-DB51-4E55-8041-25D30A7E7C1D}">
  <ds:schemaRefs>
    <ds:schemaRef ds:uri="http://schemas.openxmlformats.org/officeDocument/2006/bibliography"/>
  </ds:schemaRefs>
</ds:datastoreItem>
</file>

<file path=customXml/itemProps4.xml><?xml version="1.0" encoding="utf-8"?>
<ds:datastoreItem xmlns:ds="http://schemas.openxmlformats.org/officeDocument/2006/customXml" ds:itemID="{56624E9A-4D2B-49C9-A36A-C64FE0FD91F3}">
  <ds:schemaRefs>
    <ds:schemaRef ds:uri="3c69c838-2a37-4aa6-b816-de272965bf9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e688173-6920-4db4-a106-52e1f932be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3910</Words>
  <Characters>22293</Characters>
  <Application>Microsoft Office Word</Application>
  <DocSecurity>0</DocSecurity>
  <Lines>185</Lines>
  <Paragraphs>52</Paragraphs>
  <ScaleCrop>false</ScaleCrop>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policy</dc:title>
  <dc:subject/>
  <dc:creator>Andy Brown</dc:creator>
  <cp:keywords/>
  <dc:description/>
  <cp:lastModifiedBy>Nicholas Oakley</cp:lastModifiedBy>
  <cp:revision>2</cp:revision>
  <cp:lastPrinted>2024-08-08T15:13:00Z</cp:lastPrinted>
  <dcterms:created xsi:type="dcterms:W3CDTF">2025-06-19T10:24:00Z</dcterms:created>
  <dcterms:modified xsi:type="dcterms:W3CDTF">2025-06-19T10:24:00Z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0x0101006C4447408408584A80A8ED97A0AA09E8</vt:lpwstr>
  </property>
  <property fmtid="{D5CDD505-2E9C-101B-9397-08002B2CF9AE}" pid="3" name="Subject_x0020_areas">
    <vt:lpwstr/>
  </property>
  <property fmtid="{D5CDD505-2E9C-101B-9397-08002B2CF9AE}" pid="4" name="Approving_x0020_Committee">
    <vt:lpwstr/>
  </property>
  <property fmtid="{D5CDD505-2E9C-101B-9397-08002B2CF9AE}" pid="5" name="MediaServiceImageTags">
    <vt:lpwstr/>
  </property>
  <property fmtid="{D5CDD505-2E9C-101B-9397-08002B2CF9AE}" pid="6" name="n0164ad3d5b84a57907af32d91eb6282">
    <vt:lpwstr/>
  </property>
  <property fmtid="{D5CDD505-2E9C-101B-9397-08002B2CF9AE}" pid="7" name="f37838c3b94248769cb9d52c5f07588d">
    <vt:lpwstr/>
  </property>
  <property fmtid="{D5CDD505-2E9C-101B-9397-08002B2CF9AE}" pid="8" name="TaxCatchAll">
    <vt:lpwstr/>
  </property>
  <property fmtid="{D5CDD505-2E9C-101B-9397-08002B2CF9AE}" pid="9" name="gdbde21fe4594b37a07c7b6b782f3820">
    <vt:lpwstr/>
  </property>
  <property fmtid="{D5CDD505-2E9C-101B-9397-08002B2CF9AE}" pid="10" name="UHI_x0020_classification">
    <vt:lpwstr/>
  </property>
  <property fmtid="{D5CDD505-2E9C-101B-9397-08002B2CF9AE}" pid="11" name="j928f9099e4145f8a1f3a9d8f7b9fe40">
    <vt:lpwstr/>
  </property>
  <property fmtid="{D5CDD505-2E9C-101B-9397-08002B2CF9AE}" pid="12" name="ab4c8eb04da64e5cb0592f6894f7d303">
    <vt:lpwstr/>
  </property>
  <property fmtid="{D5CDD505-2E9C-101B-9397-08002B2CF9AE}" pid="13" name="Academic_x0020_Partner">
    <vt:lpwstr/>
  </property>
  <property fmtid="{D5CDD505-2E9C-101B-9397-08002B2CF9AE}" pid="14" name="Document_x0020_category">
    <vt:lpwstr/>
  </property>
  <property fmtid="{D5CDD505-2E9C-101B-9397-08002B2CF9AE}" pid="15" name="Subject areas">
    <vt:lpwstr/>
  </property>
  <property fmtid="{D5CDD505-2E9C-101B-9397-08002B2CF9AE}" pid="16" name="Approving Committee">
    <vt:lpwstr/>
  </property>
  <property fmtid="{D5CDD505-2E9C-101B-9397-08002B2CF9AE}" pid="17" name="Academic Partner">
    <vt:lpwstr/>
  </property>
  <property fmtid="{D5CDD505-2E9C-101B-9397-08002B2CF9AE}" pid="18" name="UHI classification">
    <vt:lpwstr/>
  </property>
  <property fmtid="{D5CDD505-2E9C-101B-9397-08002B2CF9AE}" pid="19" name="Document category">
    <vt:lpwstr/>
  </property>
  <property fmtid="{D5CDD505-2E9C-101B-9397-08002B2CF9AE}" pid="20" name="Language">
    <vt:lpwstr>Engish</vt:lpwstr>
  </property>
  <property fmtid="{D5CDD505-2E9C-101B-9397-08002B2CF9AE}" pid="21" name="Base Target">
    <vt:lpwstr>_blank</vt:lpwstr>
  </property>
  <property fmtid="{D5CDD505-2E9C-101B-9397-08002B2CF9AE}" pid="22" name="gb62d9f7f39b4eb293c666f5a8e278c8">
    <vt:lpwstr/>
  </property>
  <property fmtid="{D5CDD505-2E9C-101B-9397-08002B2CF9AE}" pid="23" name="Document_x0020_category0">
    <vt:lpwstr/>
  </property>
  <property fmtid="{D5CDD505-2E9C-101B-9397-08002B2CF9AE}" pid="24" name="Document_x0020_category1">
    <vt:lpwstr/>
  </property>
  <property fmtid="{D5CDD505-2E9C-101B-9397-08002B2CF9AE}" pid="25" name="Document category0">
    <vt:lpwstr/>
  </property>
  <property fmtid="{D5CDD505-2E9C-101B-9397-08002B2CF9AE}" pid="26" name="Document category1">
    <vt:lpwstr/>
  </property>
</Properties>
</file>